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2C" w:rsidRDefault="00FE362C" w:rsidP="00FE362C">
      <w:pPr>
        <w:pStyle w:val="4"/>
        <w:numPr>
          <w:ilvl w:val="0"/>
          <w:numId w:val="0"/>
        </w:numPr>
      </w:pPr>
      <w:r>
        <w:rPr>
          <w:rFonts w:hint="eastAsia"/>
        </w:rPr>
        <w:t>附件一：报价承诺书</w:t>
      </w:r>
    </w:p>
    <w:p w:rsidR="00FE362C" w:rsidRDefault="00FE362C" w:rsidP="00FE362C">
      <w:pPr>
        <w:spacing w:line="540" w:lineRule="exact"/>
        <w:ind w:firstLine="560"/>
        <w:jc w:val="both"/>
        <w:rPr>
          <w:rFonts w:ascii="仿宋_GB2312" w:hAnsi="Times New Roman" w:cs="Times New Roman"/>
          <w:szCs w:val="28"/>
        </w:rPr>
      </w:pPr>
    </w:p>
    <w:p w:rsidR="00FE362C" w:rsidRDefault="00FE362C" w:rsidP="00FE362C">
      <w:pPr>
        <w:spacing w:line="360" w:lineRule="auto"/>
        <w:ind w:firstLineChars="0" w:firstLine="0"/>
        <w:jc w:val="center"/>
        <w:rPr>
          <w:rFonts w:ascii="仿宋_GB2312" w:hAnsi="Times New Roman" w:cs="Times New Roman"/>
          <w:b/>
          <w:sz w:val="32"/>
          <w:szCs w:val="32"/>
        </w:rPr>
      </w:pPr>
      <w:r>
        <w:rPr>
          <w:rFonts w:ascii="仿宋_GB2312" w:hAnsi="Times New Roman" w:cs="Times New Roman" w:hint="eastAsia"/>
          <w:b/>
          <w:sz w:val="32"/>
          <w:szCs w:val="32"/>
        </w:rPr>
        <w:t>报价承诺书</w:t>
      </w:r>
    </w:p>
    <w:p w:rsidR="00FE362C" w:rsidRDefault="00FE362C" w:rsidP="00FE362C">
      <w:pPr>
        <w:snapToGrid w:val="0"/>
        <w:spacing w:line="360" w:lineRule="auto"/>
        <w:ind w:firstLineChars="0" w:firstLine="0"/>
        <w:jc w:val="both"/>
        <w:rPr>
          <w:rFonts w:ascii="仿宋_GB2312" w:hAnsi="Times New Roman" w:cs="Times New Roman"/>
          <w:bCs/>
          <w:sz w:val="21"/>
          <w:szCs w:val="24"/>
          <w:u w:val="single"/>
        </w:rPr>
      </w:pPr>
      <w:r>
        <w:rPr>
          <w:rFonts w:ascii="仿宋_GB2312" w:hAnsi="Times New Roman" w:cs="Times New Roman" w:hint="eastAsia"/>
          <w:sz w:val="21"/>
          <w:szCs w:val="24"/>
        </w:rPr>
        <w:t>致：</w:t>
      </w:r>
      <w:r>
        <w:rPr>
          <w:rFonts w:ascii="仿宋_GB2312" w:hAnsi="Arial" w:cs="Times New Roman" w:hint="eastAsia"/>
          <w:sz w:val="21"/>
          <w:szCs w:val="21"/>
          <w:u w:val="single"/>
        </w:rPr>
        <w:t xml:space="preserve">                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Times New Roman"/>
          <w:sz w:val="21"/>
          <w:szCs w:val="24"/>
        </w:rPr>
      </w:pPr>
      <w:r>
        <w:rPr>
          <w:rFonts w:ascii="仿宋_GB2312" w:hAnsi="宋体" w:cs="Times New Roman" w:hint="eastAsia"/>
          <w:sz w:val="21"/>
          <w:szCs w:val="24"/>
        </w:rPr>
        <w:t>我方已收到</w:t>
      </w:r>
      <w:r>
        <w:rPr>
          <w:rFonts w:ascii="仿宋_GB2312" w:hAnsi="宋体" w:cs="Times New Roman" w:hint="eastAsia"/>
          <w:b/>
          <w:sz w:val="21"/>
          <w:szCs w:val="21"/>
          <w:u w:val="single"/>
        </w:rPr>
        <w:t xml:space="preserve">     </w:t>
      </w:r>
      <w:r>
        <w:rPr>
          <w:rFonts w:ascii="仿宋_GB2312" w:hAnsi="宋体" w:cs="Times New Roman" w:hint="eastAsia"/>
          <w:sz w:val="21"/>
          <w:szCs w:val="21"/>
          <w:u w:val="single"/>
        </w:rPr>
        <w:t xml:space="preserve">（项目名称及项目编号）  </w:t>
      </w:r>
      <w:r>
        <w:rPr>
          <w:rFonts w:ascii="仿宋_GB2312" w:hAnsi="宋体" w:cs="Times New Roman" w:hint="eastAsia"/>
          <w:b/>
          <w:sz w:val="21"/>
          <w:szCs w:val="21"/>
          <w:u w:val="single"/>
        </w:rPr>
        <w:t xml:space="preserve">      </w:t>
      </w:r>
      <w:r>
        <w:rPr>
          <w:rFonts w:ascii="仿宋_GB2312" w:hAnsi="宋体" w:cs="Times New Roman" w:hint="eastAsia"/>
          <w:sz w:val="21"/>
          <w:szCs w:val="24"/>
        </w:rPr>
        <w:t>报价邀请文件，经研究上述报价邀请文件的全部内容和其他有关文件。我方决定参加报价，并承诺如下：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Times New Roman"/>
          <w:sz w:val="21"/>
          <w:szCs w:val="24"/>
        </w:rPr>
      </w:pPr>
      <w:r>
        <w:rPr>
          <w:rFonts w:ascii="仿宋_GB2312" w:hAnsi="宋体" w:cs="Times New Roman" w:hint="eastAsia"/>
          <w:sz w:val="21"/>
          <w:szCs w:val="24"/>
        </w:rPr>
        <w:t>1、</w:t>
      </w:r>
      <w:r>
        <w:rPr>
          <w:rFonts w:ascii="仿宋_GB2312" w:hAnsi="宋体" w:cs="Times New Roman" w:hint="eastAsia"/>
          <w:spacing w:val="-4"/>
          <w:sz w:val="21"/>
          <w:szCs w:val="24"/>
        </w:rPr>
        <w:t>我方愿意按报价邀请文件的规定，承包上述工程的施工图设计服务任务。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Times New Roman"/>
          <w:sz w:val="21"/>
          <w:szCs w:val="24"/>
        </w:rPr>
      </w:pPr>
      <w:r>
        <w:rPr>
          <w:rFonts w:ascii="仿宋_GB2312" w:hAnsi="宋体" w:cs="Times New Roman" w:hint="eastAsia"/>
          <w:sz w:val="21"/>
          <w:szCs w:val="24"/>
        </w:rPr>
        <w:t>2、如果我方成交，我方保证在接到建设单位成交通知后，立即开展服务工作，按报价邀请文件要求的进度完成全部服务工作。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Times New Roman"/>
          <w:sz w:val="21"/>
          <w:szCs w:val="24"/>
        </w:rPr>
      </w:pPr>
      <w:r>
        <w:rPr>
          <w:rFonts w:ascii="仿宋_GB2312" w:hAnsi="宋体" w:cs="Times New Roman" w:hint="eastAsia"/>
          <w:sz w:val="21"/>
          <w:szCs w:val="24"/>
        </w:rPr>
        <w:t>3、所有服务工作任务必须由我方独立完成，不得分包、转包，否则按违约处理，建设单位依法追究其违约责任。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Times New Roman"/>
          <w:sz w:val="21"/>
          <w:szCs w:val="24"/>
        </w:rPr>
      </w:pPr>
      <w:r>
        <w:rPr>
          <w:rFonts w:ascii="仿宋_GB2312" w:hAnsi="宋体" w:cs="Times New Roman" w:hint="eastAsia"/>
          <w:sz w:val="21"/>
          <w:szCs w:val="24"/>
        </w:rPr>
        <w:t>4、一旦我方成交，按成交价完成本项目报价范围内工作。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Times New Roman"/>
          <w:sz w:val="21"/>
          <w:szCs w:val="24"/>
        </w:rPr>
      </w:pPr>
      <w:r>
        <w:rPr>
          <w:rFonts w:ascii="仿宋_GB2312" w:hAnsi="宋体" w:cs="Times New Roman" w:hint="eastAsia"/>
          <w:sz w:val="21"/>
          <w:szCs w:val="24"/>
        </w:rPr>
        <w:t>5、我方同意所递交的报价文件在报价邀请文件规定的有效期内有效，我方将受此约束。除非另外达成协议并生效，采购人的报价邀请文件、成交通知书和我方的报价文件、报价承诺书将构成约束我们双方的合同。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Times New Roman"/>
          <w:sz w:val="21"/>
          <w:szCs w:val="24"/>
        </w:rPr>
      </w:pPr>
      <w:r>
        <w:rPr>
          <w:rFonts w:ascii="仿宋_GB2312" w:hAnsi="宋体" w:cs="Times New Roman" w:hint="eastAsia"/>
          <w:sz w:val="21"/>
          <w:szCs w:val="24"/>
        </w:rPr>
        <w:t>6、如果我方成交，我方保证在成交通知书发出后即派代表与采购人联系，商讨签订合同事宜，并在成交通知书发出后7日历天内完成合同订立。否则，采购人可取消我方成交资格。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Arial"/>
          <w:sz w:val="21"/>
          <w:szCs w:val="21"/>
        </w:rPr>
      </w:pPr>
      <w:r>
        <w:rPr>
          <w:rFonts w:ascii="仿宋_GB2312" w:hAnsi="宋体" w:cs="Arial" w:hint="eastAsia"/>
          <w:sz w:val="21"/>
          <w:szCs w:val="21"/>
        </w:rPr>
        <w:t>7. 如果我方成交，在项目服务期内，对采购人提出的问题，须在接到通知后立即响应，如有必要，在2日历天内派专业人员进行处理或到现场处理。</w:t>
      </w:r>
    </w:p>
    <w:p w:rsidR="00FE362C" w:rsidRDefault="00FE362C" w:rsidP="00FE362C">
      <w:pPr>
        <w:spacing w:line="360" w:lineRule="auto"/>
        <w:ind w:firstLineChars="196" w:firstLine="412"/>
        <w:jc w:val="both"/>
        <w:rPr>
          <w:rFonts w:ascii="仿宋_GB2312" w:hAnsi="宋体" w:cs="Arial"/>
          <w:sz w:val="21"/>
          <w:szCs w:val="21"/>
        </w:rPr>
      </w:pPr>
      <w:r>
        <w:rPr>
          <w:rFonts w:ascii="仿宋_GB2312" w:hAnsi="宋体" w:cs="Arial" w:hint="eastAsia"/>
          <w:sz w:val="21"/>
          <w:szCs w:val="21"/>
        </w:rPr>
        <w:t>8、如我方落选，不向采购人索取任何经济补偿。</w:t>
      </w:r>
    </w:p>
    <w:p w:rsidR="00FE362C" w:rsidRDefault="00FE362C" w:rsidP="00FE362C">
      <w:pPr>
        <w:snapToGrid w:val="0"/>
        <w:spacing w:line="360" w:lineRule="auto"/>
        <w:ind w:firstLine="420"/>
        <w:jc w:val="both"/>
        <w:rPr>
          <w:rFonts w:ascii="仿宋_GB2312" w:hAnsi="宋体" w:cs="Arial"/>
          <w:sz w:val="21"/>
          <w:szCs w:val="21"/>
        </w:rPr>
      </w:pPr>
    </w:p>
    <w:p w:rsidR="00FE362C" w:rsidRDefault="00FE362C" w:rsidP="00FE362C">
      <w:pPr>
        <w:ind w:firstLine="560"/>
        <w:jc w:val="right"/>
      </w:pPr>
    </w:p>
    <w:p w:rsidR="00FE362C" w:rsidRDefault="00FE362C" w:rsidP="00FE362C">
      <w:pPr>
        <w:ind w:firstLine="560"/>
        <w:jc w:val="right"/>
      </w:pPr>
      <w:r>
        <w:rPr>
          <w:rFonts w:hint="eastAsia"/>
        </w:rPr>
        <w:t>报价单位：</w:t>
      </w:r>
      <w:r>
        <w:rPr>
          <w:rFonts w:hint="eastAsia"/>
          <w:b/>
          <w:u w:val="single"/>
        </w:rPr>
        <w:t xml:space="preserve">                        </w:t>
      </w:r>
      <w:r>
        <w:rPr>
          <w:rFonts w:hint="eastAsia"/>
        </w:rPr>
        <w:t>（公章）</w:t>
      </w:r>
    </w:p>
    <w:p w:rsidR="00FE362C" w:rsidRDefault="00FE362C" w:rsidP="00FE362C">
      <w:pPr>
        <w:ind w:firstLine="560"/>
        <w:jc w:val="right"/>
      </w:pPr>
      <w:r>
        <w:rPr>
          <w:rFonts w:hint="eastAsia"/>
        </w:rPr>
        <w:t>法定代表人或委托代理人：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</w:rPr>
        <w:t>（签字）</w:t>
      </w:r>
    </w:p>
    <w:p w:rsidR="00273648" w:rsidRPr="00A3161D" w:rsidRDefault="00FE362C" w:rsidP="00A3161D">
      <w:pPr>
        <w:ind w:firstLine="560"/>
        <w:jc w:val="right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sectPr w:rsidR="00273648" w:rsidRPr="00A31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74" w:rsidRDefault="00633974" w:rsidP="00FE362C">
      <w:pPr>
        <w:ind w:firstLine="560"/>
      </w:pPr>
      <w:r>
        <w:separator/>
      </w:r>
    </w:p>
  </w:endnote>
  <w:endnote w:type="continuationSeparator" w:id="0">
    <w:p w:rsidR="00633974" w:rsidRDefault="00633974" w:rsidP="00FE362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74" w:rsidRDefault="00633974" w:rsidP="00FE362C">
      <w:pPr>
        <w:ind w:firstLine="560"/>
      </w:pPr>
      <w:r>
        <w:separator/>
      </w:r>
    </w:p>
  </w:footnote>
  <w:footnote w:type="continuationSeparator" w:id="0">
    <w:p w:rsidR="00633974" w:rsidRDefault="00633974" w:rsidP="00FE362C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7BC8"/>
    <w:multiLevelType w:val="multilevel"/>
    <w:tmpl w:val="54604BD6"/>
    <w:lvl w:ilvl="0">
      <w:start w:val="1"/>
      <w:numFmt w:val="chineseCounting"/>
      <w:pStyle w:val="1"/>
      <w:suff w:val="nothing"/>
      <w:lvlText w:val="第%1章 "/>
      <w:lvlJc w:val="left"/>
      <w:pPr>
        <w:ind w:left="6244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4."/>
      <w:lvlJc w:val="left"/>
      <w:pPr>
        <w:ind w:left="864" w:hanging="127"/>
      </w:pPr>
      <w:rPr>
        <w:rFonts w:hint="eastAsia"/>
      </w:rPr>
    </w:lvl>
    <w:lvl w:ilvl="4">
      <w:start w:val="1"/>
      <w:numFmt w:val="decimal"/>
      <w:pStyle w:val="5"/>
      <w:isLgl/>
      <w:lvlText w:val="（%5）"/>
      <w:lvlJc w:val="left"/>
      <w:pPr>
        <w:ind w:left="1008" w:hanging="554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32"/>
    <w:rsid w:val="00273648"/>
    <w:rsid w:val="00377625"/>
    <w:rsid w:val="005616FB"/>
    <w:rsid w:val="005C39CB"/>
    <w:rsid w:val="00633974"/>
    <w:rsid w:val="00A3161D"/>
    <w:rsid w:val="00CB7632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81B6FC-1D44-4EB4-96DA-6AADAA7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2C"/>
    <w:pPr>
      <w:widowControl w:val="0"/>
      <w:ind w:firstLineChars="200" w:firstLine="200"/>
    </w:pPr>
    <w:rPr>
      <w:rFonts w:ascii="仿宋" w:eastAsia="仿宋_GB231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FE362C"/>
    <w:pPr>
      <w:numPr>
        <w:numId w:val="1"/>
      </w:numPr>
      <w:spacing w:line="480" w:lineRule="auto"/>
      <w:ind w:firstLineChars="0" w:firstLine="0"/>
      <w:jc w:val="center"/>
      <w:outlineLvl w:val="0"/>
    </w:pPr>
    <w:rPr>
      <w:rFonts w:ascii="仿宋_GB2312"/>
      <w:b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362C"/>
    <w:pPr>
      <w:numPr>
        <w:ilvl w:val="1"/>
        <w:numId w:val="1"/>
      </w:numPr>
      <w:adjustRightInd w:val="0"/>
      <w:snapToGrid w:val="0"/>
      <w:spacing w:beforeLines="100" w:afterLines="50" w:line="360" w:lineRule="auto"/>
      <w:ind w:firstLineChars="0" w:firstLine="0"/>
      <w:outlineLvl w:val="1"/>
    </w:pPr>
    <w:rPr>
      <w:rFonts w:hAnsi="仿宋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362C"/>
    <w:pPr>
      <w:numPr>
        <w:ilvl w:val="2"/>
        <w:numId w:val="1"/>
      </w:numPr>
      <w:spacing w:line="360" w:lineRule="auto"/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E362C"/>
    <w:pPr>
      <w:widowControl/>
      <w:numPr>
        <w:ilvl w:val="3"/>
        <w:numId w:val="1"/>
      </w:numPr>
      <w:spacing w:line="360" w:lineRule="auto"/>
      <w:ind w:firstLineChars="0" w:firstLine="0"/>
      <w:outlineLvl w:val="3"/>
    </w:pPr>
    <w:rPr>
      <w:rFonts w:hAnsi="仿宋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E362C"/>
    <w:pPr>
      <w:numPr>
        <w:ilvl w:val="4"/>
        <w:numId w:val="1"/>
      </w:numPr>
      <w:adjustRightInd w:val="0"/>
      <w:snapToGrid w:val="0"/>
      <w:spacing w:line="360" w:lineRule="auto"/>
      <w:ind w:firstLineChars="0" w:firstLine="0"/>
      <w:outlineLvl w:val="4"/>
    </w:pPr>
    <w:rPr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E362C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E362C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E362C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E362C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6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6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362C"/>
    <w:rPr>
      <w:rFonts w:ascii="仿宋_GB2312" w:eastAsia="仿宋_GB2312"/>
      <w:b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E362C"/>
    <w:rPr>
      <w:rFonts w:ascii="仿宋" w:eastAsia="仿宋_GB2312" w:hAnsi="仿宋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FE362C"/>
    <w:rPr>
      <w:rFonts w:ascii="仿宋" w:eastAsia="仿宋_GB2312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E362C"/>
    <w:rPr>
      <w:rFonts w:ascii="仿宋" w:eastAsia="仿宋_GB2312" w:hAnsi="仿宋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E362C"/>
    <w:rPr>
      <w:rFonts w:ascii="仿宋" w:eastAsia="仿宋_GB2312"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E362C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FE362C"/>
    <w:rPr>
      <w:rFonts w:ascii="仿宋" w:eastAsia="仿宋_GB2312"/>
      <w:b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FE362C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uiPriority w:val="9"/>
    <w:semiHidden/>
    <w:rsid w:val="00FE362C"/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yaocheng</dc:creator>
  <cp:keywords/>
  <dc:description/>
  <cp:lastModifiedBy>pengyan</cp:lastModifiedBy>
  <cp:revision>3</cp:revision>
  <dcterms:created xsi:type="dcterms:W3CDTF">2021-04-23T02:01:00Z</dcterms:created>
  <dcterms:modified xsi:type="dcterms:W3CDTF">2021-04-23T03:00:00Z</dcterms:modified>
</cp:coreProperties>
</file>