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53" w:rsidRPr="00852D53" w:rsidRDefault="00B84F5E" w:rsidP="00B84F5E">
      <w:pPr>
        <w:widowControl/>
        <w:jc w:val="left"/>
        <w:rPr>
          <w:rFonts w:ascii="Times New Roman" w:eastAsia="宋体" w:hAnsi="Times New Roman" w:cs="Times New Roman"/>
          <w:kern w:val="0"/>
          <w:sz w:val="36"/>
          <w:szCs w:val="36"/>
        </w:rPr>
      </w:pPr>
      <w:r w:rsidRPr="00B84F5E">
        <w:rPr>
          <w:rFonts w:ascii="宋体" w:eastAsia="宋体" w:hAnsi="宋体" w:cs="Times New Roman" w:hint="eastAsia"/>
          <w:b/>
          <w:spacing w:val="40"/>
          <w:sz w:val="28"/>
          <w:szCs w:val="28"/>
        </w:rPr>
        <w:t>附件</w:t>
      </w:r>
      <w:r w:rsidRPr="00B84F5E">
        <w:rPr>
          <w:rFonts w:ascii="宋体" w:eastAsia="宋体" w:hAnsi="宋体" w:cs="Times New Roman"/>
          <w:b/>
          <w:spacing w:val="40"/>
          <w:sz w:val="28"/>
          <w:szCs w:val="28"/>
        </w:rPr>
        <w:t>：</w:t>
      </w:r>
      <w:r w:rsidRPr="00852D53">
        <w:rPr>
          <w:rFonts w:ascii="Times New Roman" w:eastAsia="宋体" w:hAnsi="Times New Roman" w:cs="Times New Roman"/>
          <w:kern w:val="0"/>
          <w:sz w:val="36"/>
          <w:szCs w:val="36"/>
        </w:rPr>
        <w:t xml:space="preserve"> </w:t>
      </w:r>
      <w:r>
        <w:rPr>
          <w:rFonts w:ascii="Times New Roman" w:eastAsia="宋体" w:hAnsi="Times New Roman" w:cs="Times New Roman"/>
          <w:kern w:val="0"/>
          <w:sz w:val="36"/>
          <w:szCs w:val="36"/>
        </w:rPr>
        <w:t xml:space="preserve">       </w:t>
      </w:r>
      <w:r w:rsidR="00852D53" w:rsidRPr="00852D53">
        <w:rPr>
          <w:rFonts w:ascii="Times New Roman" w:eastAsia="宋体" w:hAnsi="Times New Roman" w:cs="Times New Roman" w:hint="eastAsia"/>
          <w:kern w:val="0"/>
          <w:sz w:val="36"/>
          <w:szCs w:val="36"/>
        </w:rPr>
        <w:t>湖州企业参观活动行程</w:t>
      </w:r>
    </w:p>
    <w:p w:rsidR="00852D53" w:rsidRPr="00852D53" w:rsidRDefault="00852D53" w:rsidP="00852D53">
      <w:pPr>
        <w:widowControl/>
        <w:spacing w:beforeLines="100" w:before="312" w:line="360" w:lineRule="auto"/>
        <w:jc w:val="left"/>
        <w:rPr>
          <w:rFonts w:ascii="Times New Roman" w:eastAsia="宋体" w:hAnsi="Times New Roman" w:cs="Times New Roman"/>
          <w:kern w:val="0"/>
          <w:sz w:val="28"/>
          <w:szCs w:val="28"/>
        </w:rPr>
      </w:pPr>
      <w:r w:rsidRPr="00852D53">
        <w:rPr>
          <w:rFonts w:ascii="Times New Roman" w:eastAsia="宋体" w:hAnsi="Times New Roman" w:cs="Times New Roman" w:hint="eastAsia"/>
          <w:kern w:val="0"/>
          <w:sz w:val="28"/>
          <w:szCs w:val="28"/>
        </w:rPr>
        <w:t>时间：</w:t>
      </w:r>
      <w:r w:rsidRPr="00852D53">
        <w:rPr>
          <w:rFonts w:ascii="Times New Roman" w:eastAsia="宋体" w:hAnsi="Times New Roman" w:cs="Times New Roman" w:hint="eastAsia"/>
          <w:kern w:val="0"/>
          <w:sz w:val="28"/>
          <w:szCs w:val="28"/>
        </w:rPr>
        <w:t>2015</w:t>
      </w:r>
      <w:r w:rsidRPr="00852D53">
        <w:rPr>
          <w:rFonts w:ascii="Times New Roman" w:eastAsia="宋体" w:hAnsi="Times New Roman" w:cs="Times New Roman" w:hint="eastAsia"/>
          <w:kern w:val="0"/>
          <w:sz w:val="28"/>
          <w:szCs w:val="28"/>
        </w:rPr>
        <w:t>年</w:t>
      </w:r>
      <w:r w:rsidRPr="00852D53">
        <w:rPr>
          <w:rFonts w:ascii="Times New Roman" w:eastAsia="宋体" w:hAnsi="Times New Roman" w:cs="Times New Roman" w:hint="eastAsia"/>
          <w:kern w:val="0"/>
          <w:sz w:val="28"/>
          <w:szCs w:val="28"/>
        </w:rPr>
        <w:t>3</w:t>
      </w:r>
      <w:r w:rsidRPr="00852D53">
        <w:rPr>
          <w:rFonts w:ascii="Times New Roman" w:eastAsia="宋体" w:hAnsi="Times New Roman" w:cs="Times New Roman" w:hint="eastAsia"/>
          <w:kern w:val="0"/>
          <w:sz w:val="28"/>
          <w:szCs w:val="28"/>
        </w:rPr>
        <w:t>月</w:t>
      </w:r>
      <w:r w:rsidRPr="00852D53">
        <w:rPr>
          <w:rFonts w:ascii="Times New Roman" w:eastAsia="宋体" w:hAnsi="Times New Roman" w:cs="Times New Roman" w:hint="eastAsia"/>
          <w:kern w:val="0"/>
          <w:sz w:val="28"/>
          <w:szCs w:val="28"/>
        </w:rPr>
        <w:t>2</w:t>
      </w:r>
      <w:r w:rsidR="00BE76C8">
        <w:rPr>
          <w:rFonts w:ascii="Times New Roman" w:eastAsia="宋体" w:hAnsi="Times New Roman" w:cs="Times New Roman" w:hint="eastAsia"/>
          <w:kern w:val="0"/>
          <w:sz w:val="28"/>
          <w:szCs w:val="28"/>
        </w:rPr>
        <w:t>6</w:t>
      </w:r>
      <w:bookmarkStart w:id="0" w:name="_GoBack"/>
      <w:bookmarkEnd w:id="0"/>
      <w:r w:rsidRPr="00852D53">
        <w:rPr>
          <w:rFonts w:ascii="Times New Roman" w:eastAsia="宋体" w:hAnsi="Times New Roman" w:cs="Times New Roman" w:hint="eastAsia"/>
          <w:kern w:val="0"/>
          <w:sz w:val="28"/>
          <w:szCs w:val="28"/>
        </w:rPr>
        <w:t>日</w:t>
      </w:r>
    </w:p>
    <w:p w:rsidR="00852D53" w:rsidRPr="00852D53" w:rsidRDefault="00852D53" w:rsidP="00852D53">
      <w:pPr>
        <w:widowControl/>
        <w:spacing w:beforeLines="50" w:before="156" w:line="360" w:lineRule="auto"/>
        <w:jc w:val="left"/>
        <w:rPr>
          <w:rFonts w:ascii="Times New Roman" w:eastAsia="宋体" w:hAnsi="Times New Roman" w:cs="Times New Roman"/>
          <w:kern w:val="0"/>
          <w:sz w:val="28"/>
          <w:szCs w:val="28"/>
        </w:rPr>
      </w:pPr>
      <w:r w:rsidRPr="00852D53">
        <w:rPr>
          <w:rFonts w:ascii="Times New Roman" w:eastAsia="宋体" w:hAnsi="Times New Roman" w:cs="Times New Roman" w:hint="eastAsia"/>
          <w:kern w:val="0"/>
          <w:sz w:val="28"/>
          <w:szCs w:val="28"/>
        </w:rPr>
        <w:t>地点：浙江省湖州市</w:t>
      </w:r>
    </w:p>
    <w:p w:rsidR="00852D53" w:rsidRPr="00852D53" w:rsidRDefault="00852D53" w:rsidP="00852D53">
      <w:pPr>
        <w:widowControl/>
        <w:spacing w:beforeLines="50" w:before="156" w:line="360" w:lineRule="auto"/>
        <w:jc w:val="left"/>
        <w:rPr>
          <w:rFonts w:ascii="Times New Roman" w:eastAsia="宋体" w:hAnsi="Times New Roman" w:cs="Times New Roman"/>
          <w:kern w:val="0"/>
          <w:sz w:val="28"/>
          <w:szCs w:val="28"/>
        </w:rPr>
      </w:pPr>
      <w:r w:rsidRPr="00852D53">
        <w:rPr>
          <w:rFonts w:ascii="Times New Roman" w:eastAsia="宋体" w:hAnsi="Times New Roman" w:cs="Times New Roman" w:hint="eastAsia"/>
          <w:kern w:val="0"/>
          <w:sz w:val="28"/>
          <w:szCs w:val="28"/>
        </w:rPr>
        <w:t>行程：</w:t>
      </w:r>
    </w:p>
    <w:tbl>
      <w:tblPr>
        <w:tblStyle w:val="a4"/>
        <w:tblW w:w="9039" w:type="dxa"/>
        <w:jc w:val="center"/>
        <w:tblLook w:val="04A0" w:firstRow="1" w:lastRow="0" w:firstColumn="1" w:lastColumn="0" w:noHBand="0" w:noVBand="1"/>
      </w:tblPr>
      <w:tblGrid>
        <w:gridCol w:w="1585"/>
        <w:gridCol w:w="3602"/>
        <w:gridCol w:w="3852"/>
      </w:tblGrid>
      <w:tr w:rsidR="00852D53" w:rsidRPr="00852D53" w:rsidTr="00435211">
        <w:trPr>
          <w:jc w:val="center"/>
        </w:trPr>
        <w:tc>
          <w:tcPr>
            <w:tcW w:w="1585" w:type="dxa"/>
          </w:tcPr>
          <w:p w:rsidR="00852D53" w:rsidRPr="00852D53" w:rsidRDefault="00852D53" w:rsidP="00852D53">
            <w:pPr>
              <w:widowControl/>
              <w:spacing w:beforeLines="50" w:before="156" w:line="360" w:lineRule="auto"/>
              <w:jc w:val="center"/>
              <w:rPr>
                <w:b/>
                <w:sz w:val="28"/>
                <w:szCs w:val="28"/>
              </w:rPr>
            </w:pPr>
            <w:r w:rsidRPr="00852D53">
              <w:rPr>
                <w:rFonts w:hint="eastAsia"/>
                <w:b/>
                <w:sz w:val="28"/>
                <w:szCs w:val="28"/>
              </w:rPr>
              <w:t>时间</w:t>
            </w:r>
          </w:p>
        </w:tc>
        <w:tc>
          <w:tcPr>
            <w:tcW w:w="3602" w:type="dxa"/>
          </w:tcPr>
          <w:p w:rsidR="00852D53" w:rsidRPr="00852D53" w:rsidRDefault="00852D53" w:rsidP="00852D53">
            <w:pPr>
              <w:widowControl/>
              <w:spacing w:beforeLines="50" w:before="156" w:line="360" w:lineRule="auto"/>
              <w:jc w:val="center"/>
              <w:rPr>
                <w:b/>
                <w:sz w:val="28"/>
                <w:szCs w:val="28"/>
              </w:rPr>
            </w:pPr>
            <w:r w:rsidRPr="00852D53">
              <w:rPr>
                <w:rFonts w:hint="eastAsia"/>
                <w:b/>
                <w:sz w:val="28"/>
                <w:szCs w:val="28"/>
              </w:rPr>
              <w:t>内容</w:t>
            </w:r>
          </w:p>
        </w:tc>
        <w:tc>
          <w:tcPr>
            <w:tcW w:w="3852" w:type="dxa"/>
          </w:tcPr>
          <w:p w:rsidR="00852D53" w:rsidRPr="00852D53" w:rsidRDefault="00852D53" w:rsidP="00852D53">
            <w:pPr>
              <w:widowControl/>
              <w:spacing w:beforeLines="50" w:before="156" w:line="360" w:lineRule="auto"/>
              <w:jc w:val="center"/>
              <w:rPr>
                <w:b/>
                <w:sz w:val="28"/>
                <w:szCs w:val="28"/>
              </w:rPr>
            </w:pPr>
            <w:r w:rsidRPr="00852D53">
              <w:rPr>
                <w:rFonts w:hint="eastAsia"/>
                <w:b/>
                <w:sz w:val="28"/>
                <w:szCs w:val="28"/>
              </w:rPr>
              <w:t>地点</w:t>
            </w:r>
          </w:p>
        </w:tc>
      </w:tr>
      <w:tr w:rsidR="00852D53" w:rsidRPr="00852D53" w:rsidTr="00435211">
        <w:trPr>
          <w:trHeight w:val="284"/>
          <w:jc w:val="center"/>
        </w:trPr>
        <w:tc>
          <w:tcPr>
            <w:tcW w:w="1585"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8:00-10:30</w:t>
            </w:r>
          </w:p>
        </w:tc>
        <w:tc>
          <w:tcPr>
            <w:tcW w:w="360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定西路园区出发前往湖州</w:t>
            </w:r>
          </w:p>
        </w:tc>
        <w:tc>
          <w:tcPr>
            <w:tcW w:w="385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浙江省吴兴</w:t>
            </w:r>
            <w:proofErr w:type="gramStart"/>
            <w:r w:rsidRPr="00852D53">
              <w:rPr>
                <w:rFonts w:hint="eastAsia"/>
                <w:sz w:val="24"/>
                <w:szCs w:val="28"/>
              </w:rPr>
              <w:t>区红丰路</w:t>
            </w:r>
            <w:proofErr w:type="gramEnd"/>
            <w:r w:rsidRPr="00852D53">
              <w:rPr>
                <w:rFonts w:hint="eastAsia"/>
                <w:sz w:val="24"/>
                <w:szCs w:val="28"/>
              </w:rPr>
              <w:t>1366</w:t>
            </w:r>
            <w:r w:rsidRPr="00852D53">
              <w:rPr>
                <w:rFonts w:hint="eastAsia"/>
                <w:sz w:val="24"/>
                <w:szCs w:val="28"/>
              </w:rPr>
              <w:t>号</w:t>
            </w:r>
          </w:p>
        </w:tc>
      </w:tr>
      <w:tr w:rsidR="00852D53" w:rsidRPr="00852D53" w:rsidTr="00435211">
        <w:trPr>
          <w:trHeight w:val="284"/>
          <w:jc w:val="center"/>
        </w:trPr>
        <w:tc>
          <w:tcPr>
            <w:tcW w:w="1585"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10:30-11:20</w:t>
            </w:r>
          </w:p>
        </w:tc>
        <w:tc>
          <w:tcPr>
            <w:tcW w:w="360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参观中科院湖州大中心</w:t>
            </w:r>
          </w:p>
        </w:tc>
        <w:tc>
          <w:tcPr>
            <w:tcW w:w="385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南</w:t>
            </w:r>
            <w:proofErr w:type="gramStart"/>
            <w:r w:rsidRPr="00852D53">
              <w:rPr>
                <w:rFonts w:hint="eastAsia"/>
                <w:sz w:val="24"/>
                <w:szCs w:val="28"/>
              </w:rPr>
              <w:t>太湖科创中心</w:t>
            </w:r>
            <w:proofErr w:type="gramEnd"/>
            <w:r w:rsidRPr="00852D53">
              <w:rPr>
                <w:rFonts w:hint="eastAsia"/>
                <w:sz w:val="24"/>
                <w:szCs w:val="28"/>
              </w:rPr>
              <w:t>2</w:t>
            </w:r>
            <w:r w:rsidRPr="00852D53">
              <w:rPr>
                <w:rFonts w:hint="eastAsia"/>
                <w:sz w:val="24"/>
                <w:szCs w:val="28"/>
              </w:rPr>
              <w:t>号楼</w:t>
            </w:r>
          </w:p>
        </w:tc>
      </w:tr>
      <w:tr w:rsidR="00852D53" w:rsidRPr="00852D53" w:rsidTr="00435211">
        <w:trPr>
          <w:trHeight w:val="284"/>
          <w:jc w:val="center"/>
        </w:trPr>
        <w:tc>
          <w:tcPr>
            <w:tcW w:w="1585"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11:20-12:00</w:t>
            </w:r>
          </w:p>
        </w:tc>
        <w:tc>
          <w:tcPr>
            <w:tcW w:w="360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午餐</w:t>
            </w:r>
          </w:p>
        </w:tc>
        <w:tc>
          <w:tcPr>
            <w:tcW w:w="385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南</w:t>
            </w:r>
            <w:proofErr w:type="gramStart"/>
            <w:r w:rsidRPr="00852D53">
              <w:rPr>
                <w:rFonts w:hint="eastAsia"/>
                <w:sz w:val="24"/>
                <w:szCs w:val="28"/>
              </w:rPr>
              <w:t>太湖科创中心</w:t>
            </w:r>
            <w:proofErr w:type="gramEnd"/>
            <w:r w:rsidRPr="00852D53">
              <w:rPr>
                <w:rFonts w:hint="eastAsia"/>
                <w:sz w:val="24"/>
                <w:szCs w:val="28"/>
              </w:rPr>
              <w:t>食堂</w:t>
            </w:r>
          </w:p>
        </w:tc>
      </w:tr>
      <w:tr w:rsidR="00852D53" w:rsidRPr="00852D53" w:rsidTr="00435211">
        <w:trPr>
          <w:trHeight w:val="284"/>
          <w:jc w:val="center"/>
        </w:trPr>
        <w:tc>
          <w:tcPr>
            <w:tcW w:w="1585"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12:00-12:40</w:t>
            </w:r>
          </w:p>
        </w:tc>
        <w:tc>
          <w:tcPr>
            <w:tcW w:w="360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参观上硅所湖州中心</w:t>
            </w:r>
          </w:p>
        </w:tc>
        <w:tc>
          <w:tcPr>
            <w:tcW w:w="385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南</w:t>
            </w:r>
            <w:proofErr w:type="gramStart"/>
            <w:r w:rsidRPr="00852D53">
              <w:rPr>
                <w:rFonts w:hint="eastAsia"/>
                <w:sz w:val="24"/>
                <w:szCs w:val="28"/>
              </w:rPr>
              <w:t>太湖科创中心</w:t>
            </w:r>
            <w:proofErr w:type="gramEnd"/>
            <w:r w:rsidRPr="00852D53">
              <w:rPr>
                <w:rFonts w:hint="eastAsia"/>
                <w:sz w:val="24"/>
                <w:szCs w:val="28"/>
              </w:rPr>
              <w:t>6</w:t>
            </w:r>
            <w:r w:rsidRPr="00852D53">
              <w:rPr>
                <w:rFonts w:hint="eastAsia"/>
                <w:sz w:val="24"/>
                <w:szCs w:val="28"/>
              </w:rPr>
              <w:t>号楼</w:t>
            </w:r>
            <w:r w:rsidRPr="00852D53">
              <w:rPr>
                <w:rFonts w:hint="eastAsia"/>
                <w:sz w:val="24"/>
                <w:szCs w:val="28"/>
              </w:rPr>
              <w:t>12</w:t>
            </w:r>
            <w:r w:rsidRPr="00852D53">
              <w:rPr>
                <w:rFonts w:hint="eastAsia"/>
                <w:sz w:val="24"/>
                <w:szCs w:val="28"/>
              </w:rPr>
              <w:t>楼</w:t>
            </w:r>
          </w:p>
        </w:tc>
      </w:tr>
      <w:tr w:rsidR="00852D53" w:rsidRPr="00852D53" w:rsidTr="00435211">
        <w:trPr>
          <w:trHeight w:val="284"/>
          <w:jc w:val="center"/>
        </w:trPr>
        <w:tc>
          <w:tcPr>
            <w:tcW w:w="1585"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13:00-13:10</w:t>
            </w:r>
          </w:p>
        </w:tc>
        <w:tc>
          <w:tcPr>
            <w:tcW w:w="360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前往</w:t>
            </w:r>
            <w:proofErr w:type="gramStart"/>
            <w:r w:rsidRPr="00852D53">
              <w:rPr>
                <w:rFonts w:hint="eastAsia"/>
                <w:sz w:val="24"/>
                <w:szCs w:val="28"/>
              </w:rPr>
              <w:t>大享</w:t>
            </w:r>
            <w:proofErr w:type="gramEnd"/>
            <w:r w:rsidRPr="00852D53">
              <w:rPr>
                <w:rFonts w:hint="eastAsia"/>
                <w:sz w:val="24"/>
                <w:szCs w:val="28"/>
              </w:rPr>
              <w:t>玻璃制品有限公司</w:t>
            </w:r>
          </w:p>
        </w:tc>
        <w:tc>
          <w:tcPr>
            <w:tcW w:w="385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吴兴区</w:t>
            </w:r>
            <w:proofErr w:type="gramStart"/>
            <w:r w:rsidRPr="00852D53">
              <w:rPr>
                <w:rFonts w:hint="eastAsia"/>
                <w:sz w:val="24"/>
                <w:szCs w:val="28"/>
              </w:rPr>
              <w:t>大享</w:t>
            </w:r>
            <w:proofErr w:type="gramEnd"/>
            <w:r w:rsidRPr="00852D53">
              <w:rPr>
                <w:rFonts w:hint="eastAsia"/>
                <w:sz w:val="24"/>
                <w:szCs w:val="28"/>
              </w:rPr>
              <w:t>路</w:t>
            </w:r>
            <w:r w:rsidRPr="00852D53">
              <w:rPr>
                <w:rFonts w:hint="eastAsia"/>
                <w:sz w:val="24"/>
                <w:szCs w:val="28"/>
              </w:rPr>
              <w:t>1</w:t>
            </w:r>
            <w:r w:rsidRPr="00852D53">
              <w:rPr>
                <w:rFonts w:hint="eastAsia"/>
                <w:sz w:val="24"/>
                <w:szCs w:val="28"/>
              </w:rPr>
              <w:t>号</w:t>
            </w:r>
          </w:p>
        </w:tc>
      </w:tr>
      <w:tr w:rsidR="00852D53" w:rsidRPr="00852D53" w:rsidTr="00435211">
        <w:trPr>
          <w:trHeight w:val="284"/>
          <w:jc w:val="center"/>
        </w:trPr>
        <w:tc>
          <w:tcPr>
            <w:tcW w:w="1585"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13:10-14:10</w:t>
            </w:r>
          </w:p>
        </w:tc>
        <w:tc>
          <w:tcPr>
            <w:tcW w:w="360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参观</w:t>
            </w:r>
            <w:r w:rsidRPr="00852D53">
              <w:rPr>
                <w:sz w:val="24"/>
                <w:szCs w:val="28"/>
              </w:rPr>
              <w:t>厂区、座谈会</w:t>
            </w:r>
          </w:p>
        </w:tc>
        <w:tc>
          <w:tcPr>
            <w:tcW w:w="3852" w:type="dxa"/>
          </w:tcPr>
          <w:p w:rsidR="00852D53" w:rsidRPr="00852D53" w:rsidRDefault="00852D53" w:rsidP="00852D53">
            <w:pPr>
              <w:widowControl/>
              <w:spacing w:beforeLines="50" w:before="156" w:line="360" w:lineRule="auto"/>
              <w:jc w:val="left"/>
              <w:rPr>
                <w:sz w:val="24"/>
                <w:szCs w:val="28"/>
              </w:rPr>
            </w:pPr>
          </w:p>
        </w:tc>
      </w:tr>
      <w:tr w:rsidR="00852D53" w:rsidRPr="00852D53" w:rsidTr="00435211">
        <w:trPr>
          <w:trHeight w:val="284"/>
          <w:jc w:val="center"/>
        </w:trPr>
        <w:tc>
          <w:tcPr>
            <w:tcW w:w="1585"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14:10-14:30</w:t>
            </w:r>
          </w:p>
        </w:tc>
        <w:tc>
          <w:tcPr>
            <w:tcW w:w="360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前往久立集团有限公司</w:t>
            </w:r>
          </w:p>
        </w:tc>
        <w:tc>
          <w:tcPr>
            <w:tcW w:w="385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吴兴区中兴大道</w:t>
            </w:r>
            <w:r w:rsidRPr="00852D53">
              <w:rPr>
                <w:rFonts w:hint="eastAsia"/>
                <w:sz w:val="24"/>
                <w:szCs w:val="28"/>
              </w:rPr>
              <w:t>1899</w:t>
            </w:r>
            <w:r w:rsidRPr="00852D53">
              <w:rPr>
                <w:rFonts w:hint="eastAsia"/>
                <w:sz w:val="24"/>
                <w:szCs w:val="28"/>
              </w:rPr>
              <w:t>号</w:t>
            </w:r>
          </w:p>
        </w:tc>
      </w:tr>
      <w:tr w:rsidR="00852D53" w:rsidRPr="00852D53" w:rsidTr="00435211">
        <w:trPr>
          <w:trHeight w:val="284"/>
          <w:jc w:val="center"/>
        </w:trPr>
        <w:tc>
          <w:tcPr>
            <w:tcW w:w="1585"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14:30-15:30</w:t>
            </w:r>
          </w:p>
        </w:tc>
        <w:tc>
          <w:tcPr>
            <w:tcW w:w="3602"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参观展室、座谈会</w:t>
            </w:r>
          </w:p>
        </w:tc>
        <w:tc>
          <w:tcPr>
            <w:tcW w:w="3852" w:type="dxa"/>
          </w:tcPr>
          <w:p w:rsidR="00852D53" w:rsidRPr="00852D53" w:rsidRDefault="00852D53" w:rsidP="00852D53">
            <w:pPr>
              <w:widowControl/>
              <w:spacing w:beforeLines="50" w:before="156" w:line="360" w:lineRule="auto"/>
              <w:jc w:val="left"/>
              <w:rPr>
                <w:sz w:val="24"/>
                <w:szCs w:val="28"/>
              </w:rPr>
            </w:pPr>
          </w:p>
        </w:tc>
      </w:tr>
      <w:tr w:rsidR="00852D53" w:rsidRPr="00852D53" w:rsidTr="00435211">
        <w:trPr>
          <w:trHeight w:val="284"/>
          <w:jc w:val="center"/>
        </w:trPr>
        <w:tc>
          <w:tcPr>
            <w:tcW w:w="1585" w:type="dxa"/>
          </w:tcPr>
          <w:p w:rsidR="00852D53" w:rsidRPr="00852D53" w:rsidRDefault="00852D53" w:rsidP="00852D53">
            <w:pPr>
              <w:widowControl/>
              <w:spacing w:beforeLines="50" w:before="156" w:line="360" w:lineRule="auto"/>
              <w:jc w:val="left"/>
              <w:rPr>
                <w:sz w:val="24"/>
                <w:szCs w:val="28"/>
              </w:rPr>
            </w:pPr>
            <w:r w:rsidRPr="00852D53">
              <w:rPr>
                <w:rFonts w:hint="eastAsia"/>
                <w:sz w:val="24"/>
                <w:szCs w:val="28"/>
              </w:rPr>
              <w:t>15:30--</w:t>
            </w:r>
          </w:p>
        </w:tc>
        <w:tc>
          <w:tcPr>
            <w:tcW w:w="3602" w:type="dxa"/>
          </w:tcPr>
          <w:p w:rsidR="00852D53" w:rsidRPr="00852D53" w:rsidRDefault="00852D53" w:rsidP="00852D53">
            <w:pPr>
              <w:widowControl/>
              <w:spacing w:beforeLines="50" w:before="156" w:line="360" w:lineRule="auto"/>
              <w:jc w:val="left"/>
              <w:rPr>
                <w:sz w:val="24"/>
                <w:szCs w:val="28"/>
              </w:rPr>
            </w:pPr>
            <w:proofErr w:type="gramStart"/>
            <w:r w:rsidRPr="00852D53">
              <w:rPr>
                <w:rFonts w:hint="eastAsia"/>
                <w:sz w:val="24"/>
                <w:szCs w:val="28"/>
              </w:rPr>
              <w:t>返程回</w:t>
            </w:r>
            <w:proofErr w:type="gramEnd"/>
            <w:r w:rsidRPr="00852D53">
              <w:rPr>
                <w:rFonts w:hint="eastAsia"/>
                <w:sz w:val="24"/>
                <w:szCs w:val="28"/>
              </w:rPr>
              <w:t>沪</w:t>
            </w:r>
          </w:p>
        </w:tc>
        <w:tc>
          <w:tcPr>
            <w:tcW w:w="3852" w:type="dxa"/>
          </w:tcPr>
          <w:p w:rsidR="00852D53" w:rsidRPr="00852D53" w:rsidRDefault="00852D53" w:rsidP="00852D53">
            <w:pPr>
              <w:widowControl/>
              <w:spacing w:beforeLines="50" w:before="156" w:line="360" w:lineRule="auto"/>
              <w:jc w:val="left"/>
              <w:rPr>
                <w:sz w:val="24"/>
                <w:szCs w:val="28"/>
              </w:rPr>
            </w:pPr>
          </w:p>
        </w:tc>
      </w:tr>
    </w:tbl>
    <w:p w:rsidR="00852D53" w:rsidRPr="00852D53" w:rsidRDefault="00852D53" w:rsidP="00852D53">
      <w:pPr>
        <w:widowControl/>
        <w:spacing w:beforeLines="50" w:before="156" w:line="360" w:lineRule="auto"/>
        <w:jc w:val="left"/>
        <w:rPr>
          <w:rFonts w:ascii="Times New Roman" w:eastAsia="宋体" w:hAnsi="Times New Roman" w:cs="Times New Roman"/>
          <w:kern w:val="0"/>
          <w:sz w:val="28"/>
          <w:szCs w:val="28"/>
        </w:rPr>
      </w:pPr>
    </w:p>
    <w:p w:rsidR="00852D53" w:rsidRPr="00852D53" w:rsidRDefault="00852D53" w:rsidP="00852D53">
      <w:pPr>
        <w:widowControl/>
        <w:jc w:val="left"/>
        <w:rPr>
          <w:rFonts w:ascii="宋体" w:eastAsia="宋体" w:hAnsi="宋体" w:cs="Times New Roman"/>
          <w:b/>
          <w:spacing w:val="40"/>
          <w:sz w:val="28"/>
          <w:szCs w:val="28"/>
        </w:rPr>
      </w:pPr>
      <w:r w:rsidRPr="00852D53">
        <w:rPr>
          <w:rFonts w:ascii="Times New Roman" w:eastAsia="宋体" w:hAnsi="Times New Roman" w:cs="Times New Roman"/>
          <w:kern w:val="0"/>
          <w:sz w:val="28"/>
          <w:szCs w:val="28"/>
        </w:rPr>
        <w:br w:type="column"/>
      </w:r>
      <w:r w:rsidRPr="00852D53">
        <w:rPr>
          <w:rFonts w:ascii="宋体" w:eastAsia="宋体" w:hAnsi="宋体" w:cs="Times New Roman" w:hint="eastAsia"/>
          <w:b/>
          <w:spacing w:val="40"/>
          <w:sz w:val="28"/>
          <w:szCs w:val="28"/>
        </w:rPr>
        <w:lastRenderedPageBreak/>
        <w:t>附</w:t>
      </w:r>
      <w:r w:rsidR="00B84F5E">
        <w:rPr>
          <w:rFonts w:ascii="宋体" w:eastAsia="宋体" w:hAnsi="宋体" w:cs="Times New Roman" w:hint="eastAsia"/>
          <w:b/>
          <w:spacing w:val="40"/>
          <w:sz w:val="28"/>
          <w:szCs w:val="28"/>
        </w:rPr>
        <w:t>企业介绍</w:t>
      </w:r>
    </w:p>
    <w:p w:rsidR="00852D53" w:rsidRPr="00852D53" w:rsidRDefault="00852D53" w:rsidP="00852D53">
      <w:pPr>
        <w:spacing w:beforeLines="100" w:before="312" w:line="0" w:lineRule="atLeast"/>
        <w:ind w:rightChars="-85" w:right="-178"/>
        <w:jc w:val="center"/>
        <w:rPr>
          <w:rFonts w:ascii="Times New Roman" w:eastAsia="楷体_GB2312" w:hAnsi="Times New Roman" w:cs="Times New Roman"/>
          <w:b/>
          <w:spacing w:val="40"/>
          <w:sz w:val="36"/>
          <w:szCs w:val="20"/>
        </w:rPr>
      </w:pPr>
      <w:r w:rsidRPr="00852D53">
        <w:rPr>
          <w:rFonts w:ascii="Times New Roman" w:eastAsia="楷体_GB2312" w:hAnsi="Times New Roman" w:cs="Times New Roman"/>
          <w:b/>
          <w:noProof/>
          <w:spacing w:val="40"/>
          <w:sz w:val="36"/>
          <w:szCs w:val="20"/>
        </w:rPr>
        <w:drawing>
          <wp:inline distT="0" distB="0" distL="0" distR="0" wp14:anchorId="0D6B1508" wp14:editId="60127F96">
            <wp:extent cx="447675" cy="390525"/>
            <wp:effectExtent l="1905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 cstate="print"/>
                    <a:srcRect/>
                    <a:stretch>
                      <a:fillRect/>
                    </a:stretch>
                  </pic:blipFill>
                  <pic:spPr bwMode="auto">
                    <a:xfrm>
                      <a:off x="0" y="0"/>
                      <a:ext cx="447675" cy="390525"/>
                    </a:xfrm>
                    <a:prstGeom prst="rect">
                      <a:avLst/>
                    </a:prstGeom>
                    <a:noFill/>
                    <a:ln w="9525">
                      <a:noFill/>
                      <a:miter lim="800000"/>
                      <a:headEnd/>
                      <a:tailEnd/>
                    </a:ln>
                  </pic:spPr>
                </pic:pic>
              </a:graphicData>
            </a:graphic>
          </wp:inline>
        </w:drawing>
      </w:r>
      <w:r w:rsidRPr="00852D53">
        <w:rPr>
          <w:rFonts w:ascii="Times New Roman" w:eastAsia="楷体_GB2312" w:hAnsi="Times New Roman" w:cs="Times New Roman" w:hint="eastAsia"/>
          <w:b/>
          <w:spacing w:val="40"/>
          <w:sz w:val="48"/>
          <w:szCs w:val="20"/>
        </w:rPr>
        <w:t>湖州</w:t>
      </w:r>
      <w:proofErr w:type="gramStart"/>
      <w:r w:rsidRPr="00852D53">
        <w:rPr>
          <w:rFonts w:ascii="Times New Roman" w:eastAsia="楷体_GB2312" w:hAnsi="Times New Roman" w:cs="Times New Roman" w:hint="eastAsia"/>
          <w:b/>
          <w:spacing w:val="40"/>
          <w:sz w:val="48"/>
          <w:szCs w:val="20"/>
        </w:rPr>
        <w:t>大享</w:t>
      </w:r>
      <w:proofErr w:type="gramEnd"/>
      <w:r w:rsidRPr="00852D53">
        <w:rPr>
          <w:rFonts w:ascii="Times New Roman" w:eastAsia="楷体_GB2312" w:hAnsi="Times New Roman" w:cs="Times New Roman" w:hint="eastAsia"/>
          <w:b/>
          <w:spacing w:val="40"/>
          <w:sz w:val="48"/>
          <w:szCs w:val="20"/>
        </w:rPr>
        <w:t>玻璃制品有限公司</w:t>
      </w:r>
    </w:p>
    <w:p w:rsidR="00852D53" w:rsidRPr="00852D53" w:rsidRDefault="00852D53" w:rsidP="00852D53">
      <w:pPr>
        <w:spacing w:line="120" w:lineRule="atLeast"/>
        <w:jc w:val="left"/>
        <w:rPr>
          <w:rFonts w:ascii="黑体" w:eastAsia="黑体" w:hAnsi="宋体" w:cs="Times New Roman"/>
          <w:color w:val="000000"/>
          <w:kern w:val="0"/>
          <w:sz w:val="32"/>
          <w:szCs w:val="32"/>
        </w:rPr>
      </w:pPr>
      <w:r w:rsidRPr="00852D53">
        <w:rPr>
          <w:rFonts w:ascii="黑体" w:eastAsia="黑体" w:hAnsi="宋体" w:cs="Times New Roman" w:hint="eastAsia"/>
          <w:color w:val="000000"/>
          <w:kern w:val="0"/>
          <w:sz w:val="32"/>
          <w:szCs w:val="32"/>
        </w:rPr>
        <w:t xml:space="preserve">公 司 简 </w:t>
      </w:r>
      <w:proofErr w:type="gramStart"/>
      <w:r w:rsidRPr="00852D53">
        <w:rPr>
          <w:rFonts w:ascii="黑体" w:eastAsia="黑体" w:hAnsi="宋体" w:cs="Times New Roman" w:hint="eastAsia"/>
          <w:color w:val="000000"/>
          <w:kern w:val="0"/>
          <w:sz w:val="32"/>
          <w:szCs w:val="32"/>
        </w:rPr>
        <w:t>介</w:t>
      </w:r>
      <w:proofErr w:type="gramEnd"/>
    </w:p>
    <w:p w:rsidR="00852D53" w:rsidRPr="00852D53" w:rsidRDefault="00852D53" w:rsidP="00852D53">
      <w:pPr>
        <w:widowControl/>
        <w:spacing w:line="520" w:lineRule="exact"/>
        <w:ind w:firstLineChars="200" w:firstLine="560"/>
        <w:jc w:val="left"/>
        <w:rPr>
          <w:rFonts w:ascii="宋体" w:eastAsia="宋体" w:hAnsi="宋体" w:cs="Times New Roman"/>
          <w:color w:val="000000"/>
          <w:kern w:val="0"/>
          <w:sz w:val="28"/>
          <w:szCs w:val="28"/>
        </w:rPr>
      </w:pPr>
      <w:r w:rsidRPr="00852D53">
        <w:rPr>
          <w:rFonts w:ascii="宋体" w:eastAsia="宋体" w:hAnsi="宋体" w:cs="Times New Roman" w:hint="eastAsia"/>
          <w:kern w:val="0"/>
          <w:sz w:val="28"/>
          <w:szCs w:val="28"/>
        </w:rPr>
        <w:t>湖州</w:t>
      </w:r>
      <w:proofErr w:type="gramStart"/>
      <w:r w:rsidRPr="00852D53">
        <w:rPr>
          <w:rFonts w:ascii="宋体" w:eastAsia="宋体" w:hAnsi="宋体" w:cs="Times New Roman" w:hint="eastAsia"/>
          <w:kern w:val="0"/>
          <w:sz w:val="28"/>
          <w:szCs w:val="28"/>
        </w:rPr>
        <w:t>大享</w:t>
      </w:r>
      <w:proofErr w:type="gramEnd"/>
      <w:r w:rsidRPr="00852D53">
        <w:rPr>
          <w:rFonts w:ascii="宋体" w:eastAsia="宋体" w:hAnsi="宋体" w:cs="Times New Roman" w:hint="eastAsia"/>
          <w:kern w:val="0"/>
          <w:sz w:val="28"/>
          <w:szCs w:val="28"/>
        </w:rPr>
        <w:t>玻璃制品有限公司成立于1993年，是一家长期专业从事微晶玻璃研究、开发和制造的高新技术企业。公司占地340亩，注册资本5200万美元，现有员工300余人。</w:t>
      </w:r>
      <w:r w:rsidRPr="00852D53">
        <w:rPr>
          <w:rFonts w:ascii="Times New Roman" w:eastAsia="宋体" w:hAnsi="Times New Roman" w:cs="Times New Roman" w:hint="eastAsia"/>
          <w:kern w:val="0"/>
          <w:sz w:val="28"/>
          <w:szCs w:val="28"/>
        </w:rPr>
        <w:t>2009</w:t>
      </w:r>
      <w:r w:rsidRPr="00852D53">
        <w:rPr>
          <w:rFonts w:ascii="Times New Roman" w:eastAsia="宋体" w:hAnsi="Times New Roman" w:cs="Times New Roman" w:hint="eastAsia"/>
          <w:kern w:val="0"/>
          <w:sz w:val="28"/>
          <w:szCs w:val="28"/>
        </w:rPr>
        <w:t>年公司被认定为国家重点扶持“高新技术企业”，</w:t>
      </w:r>
      <w:r w:rsidRPr="00852D53">
        <w:rPr>
          <w:rFonts w:ascii="Times New Roman" w:eastAsia="宋体" w:hAnsi="Times New Roman" w:cs="Times New Roman" w:hint="eastAsia"/>
          <w:kern w:val="0"/>
          <w:sz w:val="28"/>
          <w:szCs w:val="28"/>
        </w:rPr>
        <w:t>2013</w:t>
      </w:r>
      <w:r w:rsidRPr="00852D53">
        <w:rPr>
          <w:rFonts w:ascii="Times New Roman" w:eastAsia="宋体" w:hAnsi="Times New Roman" w:cs="Times New Roman" w:hint="eastAsia"/>
          <w:kern w:val="0"/>
          <w:sz w:val="28"/>
          <w:szCs w:val="28"/>
        </w:rPr>
        <w:t>年被浙江省科技厅认定为“浙江省科技型中小企业”，</w:t>
      </w:r>
      <w:r w:rsidRPr="00852D53">
        <w:rPr>
          <w:rFonts w:ascii="Times New Roman" w:eastAsia="宋体" w:hAnsi="Times New Roman" w:cs="Times New Roman" w:hint="eastAsia"/>
          <w:kern w:val="0"/>
          <w:sz w:val="28"/>
          <w:szCs w:val="28"/>
        </w:rPr>
        <w:t>2014</w:t>
      </w:r>
      <w:r w:rsidRPr="00852D53">
        <w:rPr>
          <w:rFonts w:ascii="Times New Roman" w:eastAsia="宋体" w:hAnsi="Times New Roman" w:cs="Times New Roman" w:hint="eastAsia"/>
          <w:kern w:val="0"/>
          <w:sz w:val="28"/>
          <w:szCs w:val="28"/>
        </w:rPr>
        <w:t>年荣获“浙江省知名商号”、“浙江省著名商标”等称号、同年“玻璃窑炉纯氧燃烧技术在微晶玻璃生产中的应用”获得</w:t>
      </w:r>
      <w:r w:rsidRPr="00852D53">
        <w:rPr>
          <w:rFonts w:ascii="Times New Roman" w:eastAsia="宋体" w:hAnsi="Times New Roman" w:cs="Times New Roman" w:hint="eastAsia"/>
          <w:kern w:val="0"/>
          <w:sz w:val="28"/>
          <w:szCs w:val="28"/>
        </w:rPr>
        <w:t>2014</w:t>
      </w:r>
      <w:r w:rsidRPr="00852D53">
        <w:rPr>
          <w:rFonts w:ascii="Times New Roman" w:eastAsia="宋体" w:hAnsi="Times New Roman" w:cs="Times New Roman" w:hint="eastAsia"/>
          <w:kern w:val="0"/>
          <w:sz w:val="28"/>
          <w:szCs w:val="28"/>
        </w:rPr>
        <w:t>年度浙江省优秀工业新产品、新技术三等奖。</w:t>
      </w:r>
      <w:r w:rsidRPr="00852D53">
        <w:rPr>
          <w:rFonts w:ascii="宋体" w:eastAsia="宋体" w:hAnsi="宋体" w:cs="Times New Roman" w:hint="eastAsia"/>
          <w:color w:val="000000"/>
          <w:kern w:val="0"/>
          <w:sz w:val="28"/>
          <w:szCs w:val="28"/>
        </w:rPr>
        <w:t>目前公司主导产品为电磁炉及微波炉用的微晶玻璃面板及建筑装饰晶板。微晶玻璃面板</w:t>
      </w:r>
      <w:r w:rsidRPr="00852D53">
        <w:rPr>
          <w:rFonts w:ascii="宋体" w:eastAsia="宋体" w:hAnsi="宋体" w:cs="Times New Roman" w:hint="eastAsia"/>
          <w:sz w:val="28"/>
          <w:szCs w:val="28"/>
        </w:rPr>
        <w:t>国内主要客户有美的、九阳、苏泊尔、以及富士宝、雅乐思、奔腾等多家电器公司。</w:t>
      </w:r>
      <w:r w:rsidRPr="00852D53">
        <w:rPr>
          <w:rFonts w:ascii="宋体" w:eastAsia="宋体" w:hAnsi="宋体" w:cs="Times New Roman" w:hint="eastAsia"/>
          <w:color w:val="000000"/>
          <w:kern w:val="0"/>
          <w:sz w:val="28"/>
          <w:szCs w:val="28"/>
        </w:rPr>
        <w:t>已并出口日本、韩国等，今年将进入欧洲市场。</w:t>
      </w:r>
    </w:p>
    <w:p w:rsidR="00852D53" w:rsidRPr="00852D53" w:rsidRDefault="00852D53" w:rsidP="00852D53">
      <w:pPr>
        <w:widowControl/>
        <w:spacing w:line="520" w:lineRule="exact"/>
        <w:ind w:firstLineChars="200" w:firstLine="560"/>
        <w:jc w:val="left"/>
        <w:rPr>
          <w:rFonts w:ascii="宋体" w:eastAsia="宋体" w:hAnsi="宋体" w:cs="Times New Roman"/>
          <w:kern w:val="0"/>
          <w:sz w:val="28"/>
          <w:szCs w:val="28"/>
        </w:rPr>
      </w:pPr>
      <w:proofErr w:type="gramStart"/>
      <w:r w:rsidRPr="00852D53">
        <w:rPr>
          <w:rFonts w:ascii="宋体" w:eastAsia="宋体" w:hAnsi="宋体" w:cs="Times New Roman" w:hint="eastAsia"/>
          <w:kern w:val="0"/>
          <w:sz w:val="28"/>
          <w:szCs w:val="28"/>
        </w:rPr>
        <w:t>大享</w:t>
      </w:r>
      <w:proofErr w:type="gramEnd"/>
      <w:r w:rsidRPr="00852D53">
        <w:rPr>
          <w:rFonts w:ascii="宋体" w:eastAsia="宋体" w:hAnsi="宋体" w:cs="Times New Roman" w:hint="eastAsia"/>
          <w:kern w:val="0"/>
          <w:sz w:val="28"/>
          <w:szCs w:val="28"/>
        </w:rPr>
        <w:t>玻璃作为一家专门从事高科技微晶玻璃研究、开发的制造商，拥有先进的微晶玻璃产品、生产工艺和核心技术，紧接着下一阶段着手投微晶建材板的投产和生</w:t>
      </w:r>
      <w:proofErr w:type="gramStart"/>
      <w:r w:rsidRPr="00852D53">
        <w:rPr>
          <w:rFonts w:ascii="宋体" w:eastAsia="宋体" w:hAnsi="宋体" w:cs="Times New Roman" w:hint="eastAsia"/>
          <w:kern w:val="0"/>
          <w:sz w:val="28"/>
          <w:szCs w:val="28"/>
        </w:rPr>
        <w:t>医</w:t>
      </w:r>
      <w:proofErr w:type="gramEnd"/>
      <w:r w:rsidRPr="00852D53">
        <w:rPr>
          <w:rFonts w:ascii="宋体" w:eastAsia="宋体" w:hAnsi="宋体" w:cs="Times New Roman" w:hint="eastAsia"/>
          <w:kern w:val="0"/>
          <w:sz w:val="28"/>
          <w:szCs w:val="28"/>
        </w:rPr>
        <w:t>材料之研发，不断的为社会和广大用户提供优质产品和新产品，凭借技术、服务优势，以稳健踏实，积极负责之理念，让公司在未来的3～5年成为国内外主要的微晶玻璃生产基地。</w:t>
      </w:r>
    </w:p>
    <w:p w:rsidR="00852D53" w:rsidRPr="00852D53" w:rsidRDefault="00852D53" w:rsidP="00852D53">
      <w:pPr>
        <w:widowControl/>
        <w:spacing w:line="400" w:lineRule="exact"/>
        <w:jc w:val="left"/>
        <w:rPr>
          <w:rFonts w:ascii="Times New Roman" w:eastAsia="宋体" w:hAnsi="Times New Roman" w:cs="Times New Roman"/>
          <w:kern w:val="0"/>
          <w:sz w:val="24"/>
          <w:szCs w:val="24"/>
        </w:rPr>
      </w:pPr>
    </w:p>
    <w:p w:rsidR="00852D53" w:rsidRPr="00852D53" w:rsidRDefault="00852D53" w:rsidP="00852D53">
      <w:pPr>
        <w:spacing w:line="120" w:lineRule="atLeast"/>
        <w:jc w:val="left"/>
        <w:rPr>
          <w:rFonts w:ascii="黑体" w:eastAsia="黑体" w:hAnsi="宋体" w:cs="Times New Roman"/>
          <w:color w:val="000000"/>
          <w:kern w:val="0"/>
          <w:sz w:val="32"/>
          <w:szCs w:val="32"/>
        </w:rPr>
      </w:pPr>
      <w:r w:rsidRPr="00852D53">
        <w:rPr>
          <w:rFonts w:ascii="黑体" w:eastAsia="黑体" w:hAnsi="宋体" w:cs="Times New Roman" w:hint="eastAsia"/>
          <w:color w:val="000000"/>
          <w:kern w:val="0"/>
          <w:sz w:val="32"/>
          <w:szCs w:val="32"/>
        </w:rPr>
        <w:t>人才</w:t>
      </w:r>
      <w:r w:rsidRPr="00852D53">
        <w:rPr>
          <w:rFonts w:ascii="黑体" w:eastAsia="黑体" w:hAnsi="宋体" w:cs="Times New Roman"/>
          <w:color w:val="000000"/>
          <w:kern w:val="0"/>
          <w:sz w:val="32"/>
          <w:szCs w:val="32"/>
        </w:rPr>
        <w:t>需求</w:t>
      </w:r>
      <w:r w:rsidRPr="00852D53">
        <w:rPr>
          <w:rFonts w:ascii="黑体" w:eastAsia="黑体" w:hAnsi="宋体" w:cs="Times New Roman" w:hint="eastAsia"/>
          <w:color w:val="000000"/>
          <w:kern w:val="0"/>
          <w:sz w:val="32"/>
          <w:szCs w:val="32"/>
        </w:rPr>
        <w:t>:</w:t>
      </w:r>
    </w:p>
    <w:p w:rsidR="00852D53" w:rsidRPr="00852D53" w:rsidRDefault="00852D53" w:rsidP="00852D53">
      <w:pPr>
        <w:widowControl/>
        <w:spacing w:line="360" w:lineRule="auto"/>
        <w:jc w:val="left"/>
        <w:rPr>
          <w:rFonts w:ascii="Tahoma" w:eastAsia="宋体" w:hAnsi="Tahoma" w:cs="Tahoma"/>
          <w:color w:val="000000"/>
          <w:kern w:val="0"/>
          <w:sz w:val="28"/>
          <w:szCs w:val="28"/>
        </w:rPr>
      </w:pPr>
      <w:r w:rsidRPr="00852D53">
        <w:rPr>
          <w:rFonts w:ascii="Tahoma" w:eastAsia="宋体" w:hAnsi="Tahoma" w:cs="Tahoma"/>
          <w:color w:val="000000"/>
          <w:kern w:val="0"/>
          <w:sz w:val="28"/>
          <w:szCs w:val="28"/>
        </w:rPr>
        <w:t>1.</w:t>
      </w:r>
      <w:r w:rsidRPr="00852D53">
        <w:rPr>
          <w:rFonts w:ascii="Tahoma" w:eastAsia="宋体" w:hAnsi="Tahoma" w:cs="Tahoma" w:hint="eastAsia"/>
          <w:color w:val="000000"/>
          <w:kern w:val="0"/>
          <w:sz w:val="28"/>
          <w:szCs w:val="28"/>
        </w:rPr>
        <w:t>尾气排放净化用蜂窝陶瓷技术与产业化工作</w:t>
      </w:r>
      <w:r w:rsidRPr="00852D53">
        <w:rPr>
          <w:rFonts w:ascii="Tahoma" w:eastAsia="宋体" w:hAnsi="Tahoma" w:cs="Tahoma" w:hint="eastAsia"/>
          <w:color w:val="000000"/>
          <w:kern w:val="0"/>
          <w:sz w:val="28"/>
          <w:szCs w:val="28"/>
        </w:rPr>
        <w:t xml:space="preserve">  </w:t>
      </w:r>
    </w:p>
    <w:p w:rsidR="00852D53" w:rsidRPr="00852D53" w:rsidRDefault="00852D53" w:rsidP="00852D53">
      <w:pPr>
        <w:widowControl/>
        <w:spacing w:line="360" w:lineRule="auto"/>
        <w:jc w:val="left"/>
        <w:rPr>
          <w:rFonts w:ascii="Tahoma" w:eastAsia="宋体" w:hAnsi="Tahoma" w:cs="Tahoma"/>
          <w:color w:val="000000"/>
          <w:kern w:val="0"/>
          <w:sz w:val="28"/>
          <w:szCs w:val="28"/>
        </w:rPr>
      </w:pPr>
      <w:r w:rsidRPr="00852D53">
        <w:rPr>
          <w:rFonts w:ascii="PMingLiU" w:eastAsia="PMingLiU" w:hAnsi="PMingLiU" w:cs="Tahoma" w:hint="eastAsia"/>
          <w:color w:val="000000"/>
          <w:kern w:val="0"/>
          <w:sz w:val="28"/>
          <w:szCs w:val="28"/>
        </w:rPr>
        <w:t>           2.</w:t>
      </w:r>
      <w:r w:rsidRPr="00852D53">
        <w:rPr>
          <w:rFonts w:ascii="Tahoma" w:eastAsia="宋体" w:hAnsi="Tahoma" w:cs="Tahoma" w:hint="eastAsia"/>
          <w:color w:val="000000"/>
          <w:kern w:val="0"/>
          <w:sz w:val="28"/>
          <w:szCs w:val="28"/>
        </w:rPr>
        <w:t>医用植入材料的研究与开发</w:t>
      </w:r>
      <w:r w:rsidRPr="00852D53">
        <w:rPr>
          <w:rFonts w:ascii="Tahoma" w:eastAsia="宋体" w:hAnsi="Tahoma" w:cs="Tahoma" w:hint="eastAsia"/>
          <w:color w:val="000000"/>
          <w:kern w:val="0"/>
          <w:sz w:val="28"/>
          <w:szCs w:val="28"/>
        </w:rPr>
        <w:t xml:space="preserve">    </w:t>
      </w:r>
      <w:r w:rsidRPr="00852D53">
        <w:rPr>
          <w:rFonts w:ascii="Tahoma" w:eastAsia="宋体" w:hAnsi="Tahoma" w:cs="Tahoma"/>
          <w:color w:val="000000"/>
          <w:kern w:val="0"/>
          <w:sz w:val="28"/>
          <w:szCs w:val="28"/>
        </w:rPr>
        <w:t> </w:t>
      </w:r>
    </w:p>
    <w:p w:rsidR="00852D53" w:rsidRPr="00852D53" w:rsidRDefault="00852D53" w:rsidP="00852D53">
      <w:pPr>
        <w:widowControl/>
        <w:spacing w:line="360" w:lineRule="auto"/>
        <w:jc w:val="left"/>
        <w:rPr>
          <w:rFonts w:ascii="Tahoma" w:eastAsia="宋体" w:hAnsi="Tahoma" w:cs="Tahoma"/>
          <w:color w:val="000000"/>
          <w:kern w:val="0"/>
          <w:sz w:val="28"/>
          <w:szCs w:val="28"/>
        </w:rPr>
      </w:pPr>
      <w:r w:rsidRPr="00852D53">
        <w:rPr>
          <w:rFonts w:ascii="Tahoma" w:eastAsia="宋体" w:hAnsi="Tahoma" w:cs="Tahoma"/>
          <w:color w:val="000000"/>
          <w:kern w:val="0"/>
          <w:sz w:val="28"/>
          <w:szCs w:val="28"/>
        </w:rPr>
        <w:t>以上相关专业的研究生各一位。</w:t>
      </w:r>
    </w:p>
    <w:p w:rsidR="00852D53" w:rsidRPr="00852D53" w:rsidRDefault="00852D53" w:rsidP="00852D53">
      <w:pPr>
        <w:widowControl/>
        <w:jc w:val="left"/>
        <w:rPr>
          <w:rFonts w:ascii="Times New Roman" w:eastAsia="楷体_GB2312" w:hAnsi="Times New Roman" w:cs="Times New Roman"/>
          <w:b/>
          <w:spacing w:val="40"/>
          <w:sz w:val="48"/>
          <w:szCs w:val="20"/>
        </w:rPr>
      </w:pPr>
      <w:r w:rsidRPr="00852D53">
        <w:rPr>
          <w:rFonts w:ascii="Tahoma" w:eastAsia="宋体" w:hAnsi="Tahoma" w:cs="Tahoma"/>
          <w:color w:val="000000"/>
          <w:kern w:val="0"/>
          <w:sz w:val="28"/>
          <w:szCs w:val="28"/>
        </w:rPr>
        <w:br w:type="page"/>
      </w:r>
      <w:r w:rsidRPr="00852D53">
        <w:rPr>
          <w:rFonts w:ascii="宋体" w:eastAsia="宋体" w:hAnsi="宋体" w:cs="Times New Roman"/>
          <w:b/>
          <w:noProof/>
          <w:kern w:val="0"/>
          <w:sz w:val="32"/>
          <w:szCs w:val="32"/>
        </w:rPr>
        <w:lastRenderedPageBreak/>
        <w:drawing>
          <wp:inline distT="0" distB="0" distL="0" distR="0" wp14:anchorId="40B599B9" wp14:editId="11D72E31">
            <wp:extent cx="619125" cy="333375"/>
            <wp:effectExtent l="19050" t="0" r="9525" b="0"/>
            <wp:docPr id="2" name="图片 1" descr="久立英文标志-标准字160-竖排-15mm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久立英文标志-标准字160-竖排-15mm高"/>
                    <pic:cNvPicPr>
                      <a:picLocks noChangeAspect="1" noChangeArrowheads="1"/>
                    </pic:cNvPicPr>
                  </pic:nvPicPr>
                  <pic:blipFill>
                    <a:blip r:embed="rId5" cstate="print"/>
                    <a:srcRect/>
                    <a:stretch>
                      <a:fillRect/>
                    </a:stretch>
                  </pic:blipFill>
                  <pic:spPr bwMode="auto">
                    <a:xfrm>
                      <a:off x="0" y="0"/>
                      <a:ext cx="619125" cy="333375"/>
                    </a:xfrm>
                    <a:prstGeom prst="rect">
                      <a:avLst/>
                    </a:prstGeom>
                    <a:noFill/>
                    <a:ln w="9525">
                      <a:noFill/>
                      <a:miter lim="800000"/>
                      <a:headEnd/>
                      <a:tailEnd/>
                    </a:ln>
                  </pic:spPr>
                </pic:pic>
              </a:graphicData>
            </a:graphic>
          </wp:inline>
        </w:drawing>
      </w:r>
      <w:r w:rsidRPr="00852D53">
        <w:rPr>
          <w:rFonts w:ascii="宋体" w:eastAsia="宋体" w:hAnsi="宋体" w:cs="Times New Roman" w:hint="eastAsia"/>
          <w:b/>
          <w:kern w:val="0"/>
          <w:sz w:val="44"/>
          <w:szCs w:val="20"/>
        </w:rPr>
        <w:t xml:space="preserve">     </w:t>
      </w:r>
      <w:r w:rsidRPr="00852D53">
        <w:rPr>
          <w:rFonts w:ascii="Times New Roman" w:eastAsia="楷体_GB2312" w:hAnsi="Times New Roman" w:cs="Times New Roman" w:hint="eastAsia"/>
          <w:b/>
          <w:spacing w:val="40"/>
          <w:sz w:val="48"/>
          <w:szCs w:val="20"/>
        </w:rPr>
        <w:t>久立集团股份有限公司</w:t>
      </w:r>
    </w:p>
    <w:p w:rsidR="00852D53" w:rsidRPr="00852D53" w:rsidRDefault="00852D53" w:rsidP="00852D53">
      <w:pPr>
        <w:widowControl/>
        <w:spacing w:afterLines="50" w:after="156"/>
        <w:ind w:leftChars="-66" w:left="-40" w:hangingChars="31" w:hanging="99"/>
        <w:jc w:val="left"/>
        <w:rPr>
          <w:rFonts w:ascii="仿宋" w:eastAsia="仿宋" w:hAnsi="仿宋" w:cs="Times New Roman"/>
          <w:b/>
          <w:kern w:val="0"/>
          <w:sz w:val="28"/>
          <w:szCs w:val="20"/>
        </w:rPr>
      </w:pPr>
      <w:r w:rsidRPr="00852D53">
        <w:rPr>
          <w:rFonts w:ascii="黑体" w:eastAsia="黑体" w:hAnsi="宋体" w:cs="Times New Roman" w:hint="eastAsia"/>
          <w:color w:val="000000"/>
          <w:kern w:val="0"/>
          <w:sz w:val="32"/>
          <w:szCs w:val="32"/>
        </w:rPr>
        <w:t xml:space="preserve">公 司 简 </w:t>
      </w:r>
      <w:proofErr w:type="gramStart"/>
      <w:r w:rsidRPr="00852D53">
        <w:rPr>
          <w:rFonts w:ascii="黑体" w:eastAsia="黑体" w:hAnsi="宋体" w:cs="Times New Roman" w:hint="eastAsia"/>
          <w:color w:val="000000"/>
          <w:kern w:val="0"/>
          <w:sz w:val="32"/>
          <w:szCs w:val="32"/>
        </w:rPr>
        <w:t>介</w:t>
      </w:r>
      <w:proofErr w:type="gramEnd"/>
      <w:r w:rsidRPr="00852D53">
        <w:rPr>
          <w:rFonts w:ascii="宋体" w:eastAsia="宋体" w:hAnsi="宋体" w:cs="Times New Roman" w:hint="eastAsia"/>
          <w:b/>
          <w:kern w:val="0"/>
          <w:sz w:val="44"/>
          <w:szCs w:val="20"/>
        </w:rPr>
        <w:t xml:space="preserve"> </w:t>
      </w:r>
      <w:r w:rsidRPr="00852D53">
        <w:rPr>
          <w:rFonts w:ascii="仿宋" w:eastAsia="仿宋" w:hAnsi="仿宋" w:cs="Times New Roman" w:hint="eastAsia"/>
          <w:b/>
          <w:kern w:val="0"/>
          <w:sz w:val="44"/>
          <w:szCs w:val="20"/>
        </w:rPr>
        <w:t xml:space="preserve">   </w:t>
      </w:r>
    </w:p>
    <w:p w:rsidR="00852D53" w:rsidRPr="00852D53" w:rsidRDefault="00852D53" w:rsidP="00852D53">
      <w:pPr>
        <w:widowControl/>
        <w:spacing w:line="520" w:lineRule="exact"/>
        <w:ind w:firstLineChars="200" w:firstLine="560"/>
        <w:jc w:val="left"/>
        <w:rPr>
          <w:rFonts w:ascii="宋体" w:eastAsia="宋体" w:hAnsi="宋体" w:cs="Times New Roman"/>
          <w:kern w:val="0"/>
          <w:sz w:val="28"/>
          <w:szCs w:val="28"/>
        </w:rPr>
      </w:pPr>
      <w:r w:rsidRPr="00852D53">
        <w:rPr>
          <w:rFonts w:ascii="宋体" w:eastAsia="宋体" w:hAnsi="宋体" w:cs="Times New Roman" w:hint="eastAsia"/>
          <w:kern w:val="0"/>
          <w:sz w:val="28"/>
          <w:szCs w:val="28"/>
        </w:rPr>
        <w:t>久立集团股份有限公司创建于</w:t>
      </w:r>
      <w:r w:rsidRPr="00852D53">
        <w:rPr>
          <w:rFonts w:ascii="宋体" w:eastAsia="宋体" w:hAnsi="宋体" w:cs="Times New Roman"/>
          <w:kern w:val="0"/>
          <w:sz w:val="28"/>
          <w:szCs w:val="28"/>
        </w:rPr>
        <w:t>1987</w:t>
      </w:r>
      <w:r w:rsidRPr="00852D53">
        <w:rPr>
          <w:rFonts w:ascii="宋体" w:eastAsia="宋体" w:hAnsi="宋体" w:cs="Times New Roman" w:hint="eastAsia"/>
          <w:kern w:val="0"/>
          <w:sz w:val="28"/>
          <w:szCs w:val="28"/>
        </w:rPr>
        <w:t>年，现为国家级高新技术企业、浙江省工业行业龙头骨干企业等，是国内工业用不锈钢管产销量最大、市场占有率最高的生产企业。公司由久立</w:t>
      </w:r>
      <w:proofErr w:type="gramStart"/>
      <w:r w:rsidRPr="00852D53">
        <w:rPr>
          <w:rFonts w:ascii="宋体" w:eastAsia="宋体" w:hAnsi="宋体" w:cs="Times New Roman" w:hint="eastAsia"/>
          <w:kern w:val="0"/>
          <w:sz w:val="28"/>
          <w:szCs w:val="28"/>
        </w:rPr>
        <w:t>特</w:t>
      </w:r>
      <w:proofErr w:type="gramEnd"/>
      <w:r w:rsidRPr="00852D53">
        <w:rPr>
          <w:rFonts w:ascii="宋体" w:eastAsia="宋体" w:hAnsi="宋体" w:cs="Times New Roman" w:hint="eastAsia"/>
          <w:kern w:val="0"/>
          <w:sz w:val="28"/>
          <w:szCs w:val="28"/>
        </w:rPr>
        <w:t>材、钢结构、房地产等七个子公司组成，在北京、美国、欧洲、中东设有经营性公司或办事机构。公司总资产达</w:t>
      </w:r>
      <w:r w:rsidRPr="00852D53">
        <w:rPr>
          <w:rFonts w:ascii="宋体" w:eastAsia="宋体" w:hAnsi="宋体" w:cs="Times New Roman"/>
          <w:kern w:val="0"/>
          <w:sz w:val="28"/>
          <w:szCs w:val="28"/>
        </w:rPr>
        <w:t>33.69</w:t>
      </w:r>
      <w:r w:rsidRPr="00852D53">
        <w:rPr>
          <w:rFonts w:ascii="宋体" w:eastAsia="宋体" w:hAnsi="宋体" w:cs="Times New Roman" w:hint="eastAsia"/>
          <w:kern w:val="0"/>
          <w:sz w:val="28"/>
          <w:szCs w:val="28"/>
        </w:rPr>
        <w:t>亿元，占地面积</w:t>
      </w:r>
      <w:r w:rsidRPr="00852D53">
        <w:rPr>
          <w:rFonts w:ascii="宋体" w:eastAsia="宋体" w:hAnsi="宋体" w:cs="Times New Roman"/>
          <w:kern w:val="0"/>
          <w:sz w:val="28"/>
          <w:szCs w:val="28"/>
        </w:rPr>
        <w:t>13</w:t>
      </w:r>
      <w:r w:rsidRPr="00852D53">
        <w:rPr>
          <w:rFonts w:ascii="宋体" w:eastAsia="宋体" w:hAnsi="宋体" w:cs="Times New Roman" w:hint="eastAsia"/>
          <w:kern w:val="0"/>
          <w:sz w:val="28"/>
          <w:szCs w:val="28"/>
        </w:rPr>
        <w:t>9</w:t>
      </w:r>
      <w:r w:rsidRPr="00852D53">
        <w:rPr>
          <w:rFonts w:ascii="宋体" w:eastAsia="宋体" w:hAnsi="宋体" w:cs="Times New Roman"/>
          <w:kern w:val="0"/>
          <w:sz w:val="28"/>
          <w:szCs w:val="28"/>
        </w:rPr>
        <w:t>0</w:t>
      </w:r>
      <w:r w:rsidRPr="00852D53">
        <w:rPr>
          <w:rFonts w:ascii="宋体" w:eastAsia="宋体" w:hAnsi="宋体" w:cs="Times New Roman" w:hint="eastAsia"/>
          <w:kern w:val="0"/>
          <w:sz w:val="28"/>
          <w:szCs w:val="28"/>
        </w:rPr>
        <w:t>余亩，员工30</w:t>
      </w:r>
      <w:r w:rsidRPr="00852D53">
        <w:rPr>
          <w:rFonts w:ascii="宋体" w:eastAsia="宋体" w:hAnsi="宋体" w:cs="Times New Roman"/>
          <w:kern w:val="0"/>
          <w:sz w:val="28"/>
          <w:szCs w:val="28"/>
        </w:rPr>
        <w:t>00</w:t>
      </w:r>
      <w:r w:rsidRPr="00852D53">
        <w:rPr>
          <w:rFonts w:ascii="宋体" w:eastAsia="宋体" w:hAnsi="宋体" w:cs="Times New Roman" w:hint="eastAsia"/>
          <w:kern w:val="0"/>
          <w:sz w:val="28"/>
          <w:szCs w:val="28"/>
        </w:rPr>
        <w:t>余名。</w:t>
      </w:r>
      <w:r w:rsidRPr="00852D53">
        <w:rPr>
          <w:rFonts w:ascii="宋体" w:eastAsia="宋体" w:hAnsi="宋体" w:cs="Times New Roman"/>
          <w:kern w:val="0"/>
          <w:sz w:val="28"/>
          <w:szCs w:val="28"/>
        </w:rPr>
        <w:t>201</w:t>
      </w:r>
      <w:r w:rsidRPr="00852D53">
        <w:rPr>
          <w:rFonts w:ascii="宋体" w:eastAsia="宋体" w:hAnsi="宋体" w:cs="Times New Roman" w:hint="eastAsia"/>
          <w:kern w:val="0"/>
          <w:sz w:val="28"/>
          <w:szCs w:val="28"/>
        </w:rPr>
        <w:t>2年和</w:t>
      </w:r>
      <w:r w:rsidRPr="00852D53">
        <w:rPr>
          <w:rFonts w:ascii="宋体" w:eastAsia="宋体" w:hAnsi="宋体" w:cs="Times New Roman"/>
          <w:kern w:val="0"/>
          <w:sz w:val="28"/>
          <w:szCs w:val="28"/>
        </w:rPr>
        <w:t>201</w:t>
      </w:r>
      <w:r w:rsidRPr="00852D53">
        <w:rPr>
          <w:rFonts w:ascii="宋体" w:eastAsia="宋体" w:hAnsi="宋体" w:cs="Times New Roman" w:hint="eastAsia"/>
          <w:kern w:val="0"/>
          <w:sz w:val="28"/>
          <w:szCs w:val="28"/>
        </w:rPr>
        <w:t>3年，实现销售收入分别为</w:t>
      </w:r>
      <w:r w:rsidRPr="00852D53">
        <w:rPr>
          <w:rFonts w:ascii="宋体" w:eastAsia="宋体" w:hAnsi="宋体" w:cs="Times New Roman"/>
          <w:kern w:val="0"/>
          <w:sz w:val="28"/>
          <w:szCs w:val="28"/>
        </w:rPr>
        <w:t>51.82</w:t>
      </w:r>
      <w:r w:rsidRPr="00852D53">
        <w:rPr>
          <w:rFonts w:ascii="宋体" w:eastAsia="宋体" w:hAnsi="宋体" w:cs="Times New Roman" w:hint="eastAsia"/>
          <w:kern w:val="0"/>
          <w:sz w:val="28"/>
          <w:szCs w:val="28"/>
        </w:rPr>
        <w:t>亿元和65.28亿元，利税分别为</w:t>
      </w:r>
      <w:r w:rsidRPr="00852D53">
        <w:rPr>
          <w:rFonts w:ascii="宋体" w:eastAsia="宋体" w:hAnsi="宋体" w:cs="Times New Roman"/>
          <w:kern w:val="0"/>
          <w:sz w:val="28"/>
          <w:szCs w:val="28"/>
        </w:rPr>
        <w:t>2.</w:t>
      </w:r>
      <w:r w:rsidRPr="00852D53">
        <w:rPr>
          <w:rFonts w:ascii="宋体" w:eastAsia="宋体" w:hAnsi="宋体" w:cs="Times New Roman" w:hint="eastAsia"/>
          <w:kern w:val="0"/>
          <w:sz w:val="28"/>
          <w:szCs w:val="28"/>
        </w:rPr>
        <w:t>8</w:t>
      </w:r>
      <w:r w:rsidRPr="00852D53">
        <w:rPr>
          <w:rFonts w:ascii="宋体" w:eastAsia="宋体" w:hAnsi="宋体" w:cs="Times New Roman"/>
          <w:kern w:val="0"/>
          <w:sz w:val="28"/>
          <w:szCs w:val="28"/>
        </w:rPr>
        <w:t>4</w:t>
      </w:r>
      <w:r w:rsidRPr="00852D53">
        <w:rPr>
          <w:rFonts w:ascii="宋体" w:eastAsia="宋体" w:hAnsi="宋体" w:cs="Times New Roman" w:hint="eastAsia"/>
          <w:kern w:val="0"/>
          <w:sz w:val="28"/>
          <w:szCs w:val="28"/>
        </w:rPr>
        <w:t>亿元和3</w:t>
      </w:r>
      <w:r w:rsidRPr="00852D53">
        <w:rPr>
          <w:rFonts w:ascii="宋体" w:eastAsia="宋体" w:hAnsi="宋体" w:cs="Times New Roman"/>
          <w:kern w:val="0"/>
          <w:sz w:val="28"/>
          <w:szCs w:val="28"/>
        </w:rPr>
        <w:t>.</w:t>
      </w:r>
      <w:r w:rsidRPr="00852D53">
        <w:rPr>
          <w:rFonts w:ascii="宋体" w:eastAsia="宋体" w:hAnsi="宋体" w:cs="Times New Roman" w:hint="eastAsia"/>
          <w:kern w:val="0"/>
          <w:sz w:val="28"/>
          <w:szCs w:val="28"/>
        </w:rPr>
        <w:t>7</w:t>
      </w:r>
      <w:r w:rsidRPr="00852D53">
        <w:rPr>
          <w:rFonts w:ascii="宋体" w:eastAsia="宋体" w:hAnsi="宋体" w:cs="Times New Roman"/>
          <w:kern w:val="0"/>
          <w:sz w:val="28"/>
          <w:szCs w:val="28"/>
        </w:rPr>
        <w:t>8</w:t>
      </w:r>
      <w:r w:rsidRPr="00852D53">
        <w:rPr>
          <w:rFonts w:ascii="宋体" w:eastAsia="宋体" w:hAnsi="宋体" w:cs="Times New Roman" w:hint="eastAsia"/>
          <w:kern w:val="0"/>
          <w:sz w:val="28"/>
          <w:szCs w:val="28"/>
        </w:rPr>
        <w:t>亿元。</w:t>
      </w:r>
    </w:p>
    <w:p w:rsidR="00852D53" w:rsidRPr="00852D53" w:rsidRDefault="00852D53" w:rsidP="00852D53">
      <w:pPr>
        <w:widowControl/>
        <w:spacing w:line="520" w:lineRule="exact"/>
        <w:ind w:firstLineChars="200" w:firstLine="560"/>
        <w:jc w:val="left"/>
        <w:rPr>
          <w:rFonts w:ascii="宋体" w:eastAsia="宋体" w:hAnsi="宋体" w:cs="Times New Roman"/>
          <w:kern w:val="0"/>
          <w:sz w:val="28"/>
          <w:szCs w:val="28"/>
        </w:rPr>
      </w:pPr>
      <w:r w:rsidRPr="00852D53">
        <w:rPr>
          <w:rFonts w:ascii="宋体" w:eastAsia="宋体" w:hAnsi="宋体" w:cs="Times New Roman" w:hint="eastAsia"/>
          <w:kern w:val="0"/>
          <w:sz w:val="28"/>
          <w:szCs w:val="28"/>
        </w:rPr>
        <w:t>公司建有国际先进水平的不锈钢无缝管生产线和焊接管生产线。无缝管生产系统设有挤压、穿孔、冷轧一厂、二厂、三厂、</w:t>
      </w:r>
      <w:proofErr w:type="gramStart"/>
      <w:r w:rsidRPr="00852D53">
        <w:rPr>
          <w:rFonts w:ascii="宋体" w:eastAsia="宋体" w:hAnsi="宋体" w:cs="Times New Roman" w:hint="eastAsia"/>
          <w:kern w:val="0"/>
          <w:sz w:val="28"/>
          <w:szCs w:val="28"/>
        </w:rPr>
        <w:t>核电管</w:t>
      </w:r>
      <w:proofErr w:type="gramEnd"/>
      <w:r w:rsidRPr="00852D53">
        <w:rPr>
          <w:rFonts w:ascii="宋体" w:eastAsia="宋体" w:hAnsi="宋体" w:cs="Times New Roman" w:hint="eastAsia"/>
          <w:kern w:val="0"/>
          <w:sz w:val="28"/>
          <w:szCs w:val="28"/>
        </w:rPr>
        <w:t>厂等</w:t>
      </w:r>
      <w:r w:rsidRPr="00852D53">
        <w:rPr>
          <w:rFonts w:ascii="宋体" w:eastAsia="宋体" w:hAnsi="宋体" w:cs="Times New Roman"/>
          <w:kern w:val="0"/>
          <w:sz w:val="28"/>
          <w:szCs w:val="28"/>
        </w:rPr>
        <w:t>8</w:t>
      </w:r>
      <w:r w:rsidRPr="00852D53">
        <w:rPr>
          <w:rFonts w:ascii="宋体" w:eastAsia="宋体" w:hAnsi="宋体" w:cs="Times New Roman" w:hint="eastAsia"/>
          <w:kern w:val="0"/>
          <w:sz w:val="28"/>
          <w:szCs w:val="28"/>
        </w:rPr>
        <w:t>个生产厂；焊接管生产系统设有大焊管厂、小焊管厂、JCO厂、复合管厂，可生产规格为φ</w:t>
      </w:r>
      <w:r w:rsidRPr="00852D53">
        <w:rPr>
          <w:rFonts w:ascii="宋体" w:eastAsia="宋体" w:hAnsi="宋体" w:cs="Times New Roman"/>
          <w:kern w:val="0"/>
          <w:sz w:val="28"/>
          <w:szCs w:val="28"/>
        </w:rPr>
        <w:t>6</w:t>
      </w:r>
      <w:r w:rsidRPr="00852D53">
        <w:rPr>
          <w:rFonts w:ascii="宋体" w:eastAsia="宋体" w:hAnsi="宋体" w:cs="Times New Roman" w:hint="eastAsia"/>
          <w:kern w:val="0"/>
          <w:sz w:val="28"/>
          <w:szCs w:val="28"/>
        </w:rPr>
        <w:t>～</w:t>
      </w:r>
      <w:r w:rsidRPr="00852D53">
        <w:rPr>
          <w:rFonts w:ascii="宋体" w:eastAsia="宋体" w:hAnsi="宋体" w:cs="Times New Roman"/>
          <w:kern w:val="0"/>
          <w:sz w:val="28"/>
          <w:szCs w:val="28"/>
        </w:rPr>
        <w:t>711x 0.5</w:t>
      </w:r>
      <w:r w:rsidRPr="00852D53">
        <w:rPr>
          <w:rFonts w:ascii="宋体" w:eastAsia="宋体" w:hAnsi="宋体" w:cs="Times New Roman" w:hint="eastAsia"/>
          <w:kern w:val="0"/>
          <w:sz w:val="28"/>
          <w:szCs w:val="28"/>
        </w:rPr>
        <w:t>～</w:t>
      </w:r>
      <w:r w:rsidRPr="00852D53">
        <w:rPr>
          <w:rFonts w:ascii="宋体" w:eastAsia="宋体" w:hAnsi="宋体" w:cs="Times New Roman"/>
          <w:kern w:val="0"/>
          <w:sz w:val="28"/>
          <w:szCs w:val="28"/>
        </w:rPr>
        <w:t>50mm</w:t>
      </w:r>
      <w:r w:rsidRPr="00852D53">
        <w:rPr>
          <w:rFonts w:ascii="宋体" w:eastAsia="宋体" w:hAnsi="宋体" w:cs="Times New Roman" w:hint="eastAsia"/>
          <w:kern w:val="0"/>
          <w:sz w:val="28"/>
          <w:szCs w:val="28"/>
        </w:rPr>
        <w:t>的无缝钢管和φ</w:t>
      </w:r>
      <w:r w:rsidRPr="00852D53">
        <w:rPr>
          <w:rFonts w:ascii="宋体" w:eastAsia="宋体" w:hAnsi="宋体" w:cs="Times New Roman"/>
          <w:kern w:val="0"/>
          <w:sz w:val="28"/>
          <w:szCs w:val="28"/>
        </w:rPr>
        <w:t>8</w:t>
      </w:r>
      <w:r w:rsidRPr="00852D53">
        <w:rPr>
          <w:rFonts w:ascii="宋体" w:eastAsia="宋体" w:hAnsi="宋体" w:cs="Times New Roman" w:hint="eastAsia"/>
          <w:kern w:val="0"/>
          <w:sz w:val="28"/>
          <w:szCs w:val="28"/>
        </w:rPr>
        <w:t>～</w:t>
      </w:r>
      <w:r w:rsidRPr="00852D53">
        <w:rPr>
          <w:rFonts w:ascii="宋体" w:eastAsia="宋体" w:hAnsi="宋体" w:cs="Times New Roman"/>
          <w:kern w:val="0"/>
          <w:sz w:val="28"/>
          <w:szCs w:val="28"/>
        </w:rPr>
        <w:t>3000 x 0.5</w:t>
      </w:r>
      <w:r w:rsidRPr="00852D53">
        <w:rPr>
          <w:rFonts w:ascii="宋体" w:eastAsia="宋体" w:hAnsi="宋体" w:cs="Times New Roman" w:hint="eastAsia"/>
          <w:kern w:val="0"/>
          <w:sz w:val="28"/>
          <w:szCs w:val="28"/>
        </w:rPr>
        <w:t>～</w:t>
      </w:r>
      <w:r w:rsidRPr="00852D53">
        <w:rPr>
          <w:rFonts w:ascii="宋体" w:eastAsia="宋体" w:hAnsi="宋体" w:cs="Times New Roman"/>
          <w:kern w:val="0"/>
          <w:sz w:val="28"/>
          <w:szCs w:val="28"/>
        </w:rPr>
        <w:t>65mm</w:t>
      </w:r>
      <w:r w:rsidRPr="00852D53">
        <w:rPr>
          <w:rFonts w:ascii="宋体" w:eastAsia="宋体" w:hAnsi="宋体" w:cs="Times New Roman" w:hint="eastAsia"/>
          <w:kern w:val="0"/>
          <w:sz w:val="28"/>
          <w:szCs w:val="28"/>
        </w:rPr>
        <w:t>的焊接钢管，具有年产10万吨不锈钢管和特殊金属管材的生产能力。</w:t>
      </w:r>
    </w:p>
    <w:p w:rsidR="00852D53" w:rsidRPr="00852D53" w:rsidRDefault="00852D53" w:rsidP="00852D53">
      <w:pPr>
        <w:widowControl/>
        <w:spacing w:line="520" w:lineRule="exact"/>
        <w:ind w:firstLineChars="200" w:firstLine="560"/>
        <w:jc w:val="left"/>
        <w:rPr>
          <w:rFonts w:ascii="宋体" w:eastAsia="宋体" w:hAnsi="宋体" w:cs="Times New Roman"/>
          <w:kern w:val="0"/>
          <w:sz w:val="28"/>
          <w:szCs w:val="28"/>
        </w:rPr>
      </w:pPr>
      <w:r w:rsidRPr="00852D53">
        <w:rPr>
          <w:rFonts w:ascii="宋体" w:eastAsia="宋体" w:hAnsi="宋体" w:cs="Times New Roman" w:hint="eastAsia"/>
          <w:kern w:val="0"/>
          <w:sz w:val="28"/>
          <w:szCs w:val="28"/>
        </w:rPr>
        <w:t>公司建立了国家级企业技术中心、博士后科研工作站、省级企业研究院、高新技术研发中心，下设制管工艺、新材料、焊接技术、技术装备和情报等五个研究室，与上海大学建立了产学研联合体</w:t>
      </w:r>
      <w:r w:rsidRPr="00852D53">
        <w:rPr>
          <w:rFonts w:ascii="宋体" w:eastAsia="宋体" w:hAnsi="宋体" w:cs="Times New Roman"/>
          <w:kern w:val="0"/>
          <w:sz w:val="28"/>
          <w:szCs w:val="28"/>
        </w:rPr>
        <w:t>-</w:t>
      </w:r>
      <w:r w:rsidRPr="00852D53">
        <w:rPr>
          <w:rFonts w:ascii="宋体" w:eastAsia="宋体" w:hAnsi="宋体" w:cs="Times New Roman" w:hint="eastAsia"/>
          <w:kern w:val="0"/>
          <w:sz w:val="28"/>
          <w:szCs w:val="28"/>
        </w:rPr>
        <w:t>焊接技术研究所，还建有国家</w:t>
      </w:r>
      <w:r w:rsidRPr="00852D53">
        <w:rPr>
          <w:rFonts w:ascii="宋体" w:eastAsia="宋体" w:hAnsi="宋体" w:cs="Times New Roman"/>
          <w:kern w:val="0"/>
          <w:sz w:val="28"/>
          <w:szCs w:val="28"/>
        </w:rPr>
        <w:t>CNAS</w:t>
      </w:r>
      <w:r w:rsidRPr="00852D53">
        <w:rPr>
          <w:rFonts w:ascii="宋体" w:eastAsia="宋体" w:hAnsi="宋体" w:cs="Times New Roman" w:hint="eastAsia"/>
          <w:kern w:val="0"/>
          <w:sz w:val="28"/>
          <w:szCs w:val="28"/>
        </w:rPr>
        <w:t>认可钢铁实验室，为各类人才施展才华建立了比较完善的平台。</w:t>
      </w:r>
    </w:p>
    <w:p w:rsidR="00852D53" w:rsidRDefault="00852D53" w:rsidP="00852D53">
      <w:pPr>
        <w:widowControl/>
        <w:spacing w:line="520" w:lineRule="exact"/>
        <w:ind w:firstLineChars="200" w:firstLine="560"/>
        <w:jc w:val="left"/>
        <w:rPr>
          <w:rFonts w:ascii="宋体" w:eastAsia="宋体" w:hAnsi="宋体" w:cs="Times New Roman"/>
          <w:kern w:val="0"/>
          <w:sz w:val="28"/>
          <w:szCs w:val="28"/>
        </w:rPr>
      </w:pPr>
      <w:r w:rsidRPr="00852D53">
        <w:rPr>
          <w:rFonts w:ascii="宋体" w:eastAsia="宋体" w:hAnsi="宋体" w:cs="Times New Roman" w:hint="eastAsia"/>
          <w:kern w:val="0"/>
          <w:sz w:val="28"/>
          <w:szCs w:val="28"/>
        </w:rPr>
        <w:t>公司建厂二十七年来，始终坚持“艰苦创业，以质取胜，以信为本”的企业精神和“以成熟的技术和可靠的产品质量服务用户，贡献社会，发展自己”的经营理念，并以“为全球工业装备提供安全可靠的不锈钢管”为企业的使命，努力为用户提供满意的产品和</w:t>
      </w:r>
      <w:r w:rsidRPr="00852D53">
        <w:rPr>
          <w:rFonts w:ascii="宋体" w:eastAsia="宋体" w:hAnsi="宋体" w:cs="Times New Roman" w:hint="eastAsia"/>
          <w:kern w:val="0"/>
          <w:sz w:val="28"/>
          <w:szCs w:val="28"/>
        </w:rPr>
        <w:lastRenderedPageBreak/>
        <w:t>真诚的服务，成为全国行业的龙头企业，成为中国不锈钢管的第一品牌。</w:t>
      </w:r>
    </w:p>
    <w:p w:rsidR="003F71EC" w:rsidRPr="00852D53" w:rsidRDefault="003F71EC" w:rsidP="00852D53">
      <w:pPr>
        <w:widowControl/>
        <w:spacing w:line="520" w:lineRule="exact"/>
        <w:ind w:firstLineChars="200" w:firstLine="560"/>
        <w:jc w:val="left"/>
        <w:rPr>
          <w:rFonts w:ascii="宋体" w:eastAsia="宋体" w:hAnsi="宋体" w:cs="Times New Roman"/>
          <w:kern w:val="0"/>
          <w:sz w:val="28"/>
          <w:szCs w:val="28"/>
        </w:rPr>
      </w:pPr>
    </w:p>
    <w:p w:rsidR="00852D53" w:rsidRPr="00852D53" w:rsidRDefault="00852D53" w:rsidP="00852D53">
      <w:pPr>
        <w:spacing w:line="120" w:lineRule="atLeast"/>
        <w:jc w:val="left"/>
        <w:rPr>
          <w:rFonts w:ascii="黑体" w:eastAsia="黑体" w:hAnsi="宋体" w:cs="Times New Roman"/>
          <w:color w:val="000000"/>
          <w:kern w:val="0"/>
          <w:sz w:val="32"/>
          <w:szCs w:val="32"/>
        </w:rPr>
      </w:pPr>
      <w:r w:rsidRPr="00852D53">
        <w:rPr>
          <w:rFonts w:ascii="黑体" w:eastAsia="黑体" w:hAnsi="宋体" w:cs="Times New Roman" w:hint="eastAsia"/>
          <w:color w:val="000000"/>
          <w:kern w:val="0"/>
          <w:sz w:val="32"/>
          <w:szCs w:val="32"/>
        </w:rPr>
        <w:t>人才</w:t>
      </w:r>
      <w:r w:rsidRPr="00852D53">
        <w:rPr>
          <w:rFonts w:ascii="黑体" w:eastAsia="黑体" w:hAnsi="宋体" w:cs="Times New Roman"/>
          <w:color w:val="000000"/>
          <w:kern w:val="0"/>
          <w:sz w:val="32"/>
          <w:szCs w:val="32"/>
        </w:rPr>
        <w:t>需求</w:t>
      </w:r>
      <w:r w:rsidRPr="00852D53">
        <w:rPr>
          <w:rFonts w:ascii="黑体" w:eastAsia="黑体" w:hAnsi="宋体" w:cs="Times New Roman" w:hint="eastAsia"/>
          <w:color w:val="000000"/>
          <w:kern w:val="0"/>
          <w:sz w:val="32"/>
          <w:szCs w:val="32"/>
        </w:rPr>
        <w:t>:</w:t>
      </w:r>
    </w:p>
    <w:p w:rsidR="00852D53" w:rsidRPr="00852D53" w:rsidRDefault="00852D53" w:rsidP="00852D53">
      <w:pPr>
        <w:spacing w:line="500" w:lineRule="exact"/>
        <w:rPr>
          <w:rFonts w:ascii="宋体" w:eastAsia="宋体" w:hAnsi="宋体" w:cs="Times New Roman"/>
          <w:color w:val="000000"/>
          <w:sz w:val="24"/>
          <w:szCs w:val="24"/>
        </w:rPr>
      </w:pPr>
    </w:p>
    <w:p w:rsidR="00852D53" w:rsidRPr="00852D53" w:rsidRDefault="00852D53" w:rsidP="00852D53">
      <w:pPr>
        <w:widowControl/>
        <w:spacing w:line="500" w:lineRule="exact"/>
        <w:ind w:firstLineChars="300" w:firstLine="1084"/>
        <w:jc w:val="left"/>
        <w:rPr>
          <w:rFonts w:ascii="宋体" w:eastAsia="宋体" w:hAnsi="宋体" w:cs="Times New Roman"/>
          <w:b/>
          <w:kern w:val="0"/>
          <w:sz w:val="36"/>
          <w:szCs w:val="36"/>
        </w:rPr>
      </w:pPr>
      <w:r w:rsidRPr="00852D53">
        <w:rPr>
          <w:rFonts w:ascii="宋体" w:eastAsia="宋体" w:hAnsi="宋体" w:cs="Times New Roman" w:hint="eastAsia"/>
          <w:b/>
          <w:kern w:val="0"/>
          <w:sz w:val="36"/>
          <w:szCs w:val="36"/>
        </w:rPr>
        <w:t>久立集团2015年-2016年博士招聘计划</w:t>
      </w:r>
    </w:p>
    <w:tbl>
      <w:tblPr>
        <w:tblW w:w="8520" w:type="dxa"/>
        <w:tblInd w:w="93" w:type="dxa"/>
        <w:tblLook w:val="04A0" w:firstRow="1" w:lastRow="0" w:firstColumn="1" w:lastColumn="0" w:noHBand="0" w:noVBand="1"/>
      </w:tblPr>
      <w:tblGrid>
        <w:gridCol w:w="718"/>
        <w:gridCol w:w="1991"/>
        <w:gridCol w:w="1134"/>
        <w:gridCol w:w="597"/>
        <w:gridCol w:w="1050"/>
        <w:gridCol w:w="3030"/>
      </w:tblGrid>
      <w:tr w:rsidR="00852D53" w:rsidRPr="00852D53" w:rsidTr="00435211">
        <w:trPr>
          <w:trHeight w:val="499"/>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D53" w:rsidRPr="00852D53" w:rsidRDefault="00852D53" w:rsidP="00852D53">
            <w:pPr>
              <w:widowControl/>
              <w:jc w:val="center"/>
              <w:rPr>
                <w:rFonts w:ascii="宋体" w:eastAsia="宋体" w:hAnsi="宋体" w:cs="宋体"/>
                <w:b/>
                <w:bCs/>
                <w:color w:val="000000"/>
                <w:kern w:val="0"/>
                <w:sz w:val="22"/>
                <w:szCs w:val="20"/>
              </w:rPr>
            </w:pPr>
            <w:r w:rsidRPr="00852D53">
              <w:rPr>
                <w:rFonts w:ascii="宋体" w:eastAsia="宋体" w:hAnsi="宋体" w:cs="宋体" w:hint="eastAsia"/>
                <w:b/>
                <w:bCs/>
                <w:color w:val="000000"/>
                <w:kern w:val="0"/>
                <w:sz w:val="22"/>
                <w:szCs w:val="20"/>
              </w:rPr>
              <w:t>序号</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852D53" w:rsidRPr="00852D53" w:rsidRDefault="00852D53" w:rsidP="00852D53">
            <w:pPr>
              <w:widowControl/>
              <w:jc w:val="center"/>
              <w:rPr>
                <w:rFonts w:ascii="宋体" w:eastAsia="宋体" w:hAnsi="宋体" w:cs="宋体"/>
                <w:b/>
                <w:bCs/>
                <w:color w:val="000000"/>
                <w:kern w:val="0"/>
                <w:sz w:val="22"/>
                <w:szCs w:val="20"/>
              </w:rPr>
            </w:pPr>
            <w:r w:rsidRPr="00852D53">
              <w:rPr>
                <w:rFonts w:ascii="宋体" w:eastAsia="宋体" w:hAnsi="宋体" w:cs="宋体" w:hint="eastAsia"/>
                <w:b/>
                <w:bCs/>
                <w:color w:val="000000"/>
                <w:kern w:val="0"/>
                <w:sz w:val="22"/>
                <w:szCs w:val="20"/>
              </w:rPr>
              <w:t>需求岗位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2D53" w:rsidRPr="00852D53" w:rsidRDefault="00852D53" w:rsidP="00852D53">
            <w:pPr>
              <w:widowControl/>
              <w:jc w:val="center"/>
              <w:rPr>
                <w:rFonts w:ascii="宋体" w:eastAsia="宋体" w:hAnsi="宋体" w:cs="宋体"/>
                <w:b/>
                <w:bCs/>
                <w:color w:val="000000"/>
                <w:kern w:val="0"/>
                <w:sz w:val="22"/>
                <w:szCs w:val="20"/>
              </w:rPr>
            </w:pPr>
            <w:r w:rsidRPr="00852D53">
              <w:rPr>
                <w:rFonts w:ascii="宋体" w:eastAsia="宋体" w:hAnsi="宋体" w:cs="宋体" w:hint="eastAsia"/>
                <w:b/>
                <w:bCs/>
                <w:color w:val="000000"/>
                <w:kern w:val="0"/>
                <w:sz w:val="22"/>
                <w:szCs w:val="20"/>
              </w:rPr>
              <w:t>需求人数</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852D53" w:rsidRPr="00852D53" w:rsidRDefault="00852D53" w:rsidP="00852D53">
            <w:pPr>
              <w:widowControl/>
              <w:jc w:val="center"/>
              <w:rPr>
                <w:rFonts w:ascii="宋体" w:eastAsia="宋体" w:hAnsi="宋体" w:cs="宋体"/>
                <w:b/>
                <w:bCs/>
                <w:color w:val="000000"/>
                <w:kern w:val="0"/>
                <w:sz w:val="22"/>
                <w:szCs w:val="20"/>
              </w:rPr>
            </w:pPr>
            <w:r w:rsidRPr="00852D53">
              <w:rPr>
                <w:rFonts w:ascii="宋体" w:eastAsia="宋体" w:hAnsi="宋体" w:cs="宋体" w:hint="eastAsia"/>
                <w:b/>
                <w:bCs/>
                <w:color w:val="000000"/>
                <w:kern w:val="0"/>
                <w:sz w:val="22"/>
                <w:szCs w:val="20"/>
              </w:rPr>
              <w:t>性别</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52D53" w:rsidRPr="00852D53" w:rsidRDefault="00852D53" w:rsidP="00852D53">
            <w:pPr>
              <w:widowControl/>
              <w:jc w:val="center"/>
              <w:rPr>
                <w:rFonts w:ascii="宋体" w:eastAsia="宋体" w:hAnsi="宋体" w:cs="宋体"/>
                <w:b/>
                <w:bCs/>
                <w:color w:val="000000"/>
                <w:kern w:val="0"/>
                <w:sz w:val="22"/>
                <w:szCs w:val="20"/>
              </w:rPr>
            </w:pPr>
            <w:r w:rsidRPr="00852D53">
              <w:rPr>
                <w:rFonts w:ascii="宋体" w:eastAsia="宋体" w:hAnsi="宋体" w:cs="宋体" w:hint="eastAsia"/>
                <w:b/>
                <w:bCs/>
                <w:color w:val="000000"/>
                <w:kern w:val="0"/>
                <w:sz w:val="22"/>
                <w:szCs w:val="20"/>
              </w:rPr>
              <w:t>学历</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852D53" w:rsidRPr="00852D53" w:rsidRDefault="00852D53" w:rsidP="00852D53">
            <w:pPr>
              <w:widowControl/>
              <w:jc w:val="center"/>
              <w:rPr>
                <w:rFonts w:ascii="宋体" w:eastAsia="宋体" w:hAnsi="宋体" w:cs="宋体"/>
                <w:b/>
                <w:bCs/>
                <w:color w:val="000000"/>
                <w:kern w:val="0"/>
                <w:sz w:val="22"/>
                <w:szCs w:val="20"/>
              </w:rPr>
            </w:pPr>
            <w:r w:rsidRPr="00852D53">
              <w:rPr>
                <w:rFonts w:ascii="宋体" w:eastAsia="宋体" w:hAnsi="宋体" w:cs="宋体" w:hint="eastAsia"/>
                <w:b/>
                <w:bCs/>
                <w:color w:val="000000"/>
                <w:kern w:val="0"/>
                <w:sz w:val="22"/>
                <w:szCs w:val="20"/>
              </w:rPr>
              <w:t>专业要求</w:t>
            </w:r>
          </w:p>
        </w:tc>
      </w:tr>
      <w:tr w:rsidR="00852D53" w:rsidRPr="00852D53" w:rsidTr="00435211">
        <w:trPr>
          <w:trHeight w:val="859"/>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52D53" w:rsidRPr="00852D53" w:rsidRDefault="00852D53" w:rsidP="00852D53">
            <w:pPr>
              <w:widowControl/>
              <w:jc w:val="center"/>
              <w:rPr>
                <w:rFonts w:ascii="宋体" w:eastAsia="宋体" w:hAnsi="宋体" w:cs="宋体"/>
                <w:color w:val="000000"/>
                <w:kern w:val="0"/>
                <w:sz w:val="20"/>
                <w:szCs w:val="20"/>
              </w:rPr>
            </w:pPr>
            <w:r w:rsidRPr="00852D53">
              <w:rPr>
                <w:rFonts w:ascii="宋体" w:eastAsia="宋体" w:hAnsi="宋体" w:cs="宋体" w:hint="eastAsia"/>
                <w:color w:val="000000"/>
                <w:kern w:val="0"/>
                <w:sz w:val="20"/>
                <w:szCs w:val="20"/>
              </w:rPr>
              <w:t>1</w:t>
            </w:r>
          </w:p>
        </w:tc>
        <w:tc>
          <w:tcPr>
            <w:tcW w:w="1991" w:type="dxa"/>
            <w:tcBorders>
              <w:top w:val="nil"/>
              <w:left w:val="nil"/>
              <w:bottom w:val="single" w:sz="4" w:space="0" w:color="auto"/>
              <w:right w:val="single" w:sz="4" w:space="0" w:color="auto"/>
            </w:tcBorders>
            <w:shd w:val="clear" w:color="auto" w:fill="auto"/>
            <w:vAlign w:val="center"/>
            <w:hideMark/>
          </w:tcPr>
          <w:p w:rsidR="00852D53" w:rsidRPr="00852D53" w:rsidRDefault="00852D53" w:rsidP="00852D53">
            <w:pPr>
              <w:widowControl/>
              <w:jc w:val="center"/>
              <w:rPr>
                <w:rFonts w:ascii="宋体" w:eastAsia="宋体" w:hAnsi="宋体" w:cs="宋体"/>
                <w:color w:val="000000"/>
                <w:kern w:val="0"/>
                <w:sz w:val="20"/>
                <w:szCs w:val="20"/>
              </w:rPr>
            </w:pPr>
            <w:r w:rsidRPr="00852D53">
              <w:rPr>
                <w:rFonts w:ascii="宋体" w:eastAsia="宋体" w:hAnsi="宋体" w:cs="宋体" w:hint="eastAsia"/>
                <w:color w:val="000000"/>
                <w:kern w:val="0"/>
                <w:sz w:val="20"/>
                <w:szCs w:val="20"/>
              </w:rPr>
              <w:t>博士后工作站</w:t>
            </w:r>
          </w:p>
        </w:tc>
        <w:tc>
          <w:tcPr>
            <w:tcW w:w="1134" w:type="dxa"/>
            <w:tcBorders>
              <w:top w:val="nil"/>
              <w:left w:val="nil"/>
              <w:bottom w:val="single" w:sz="4" w:space="0" w:color="auto"/>
              <w:right w:val="single" w:sz="4" w:space="0" w:color="auto"/>
            </w:tcBorders>
            <w:shd w:val="clear" w:color="auto" w:fill="auto"/>
            <w:noWrap/>
            <w:vAlign w:val="center"/>
            <w:hideMark/>
          </w:tcPr>
          <w:p w:rsidR="00852D53" w:rsidRPr="00852D53" w:rsidRDefault="00852D53" w:rsidP="00852D53">
            <w:pPr>
              <w:widowControl/>
              <w:jc w:val="center"/>
              <w:rPr>
                <w:rFonts w:ascii="宋体" w:eastAsia="宋体" w:hAnsi="宋体" w:cs="宋体"/>
                <w:color w:val="000000"/>
                <w:kern w:val="0"/>
                <w:sz w:val="20"/>
                <w:szCs w:val="20"/>
              </w:rPr>
            </w:pPr>
            <w:r w:rsidRPr="00852D53">
              <w:rPr>
                <w:rFonts w:ascii="宋体" w:eastAsia="宋体" w:hAnsi="宋体" w:cs="宋体" w:hint="eastAsia"/>
                <w:color w:val="000000"/>
                <w:kern w:val="0"/>
                <w:sz w:val="20"/>
                <w:szCs w:val="20"/>
              </w:rPr>
              <w:t>2</w:t>
            </w:r>
          </w:p>
        </w:tc>
        <w:tc>
          <w:tcPr>
            <w:tcW w:w="597" w:type="dxa"/>
            <w:tcBorders>
              <w:top w:val="nil"/>
              <w:left w:val="nil"/>
              <w:bottom w:val="single" w:sz="4" w:space="0" w:color="auto"/>
              <w:right w:val="single" w:sz="4" w:space="0" w:color="auto"/>
            </w:tcBorders>
            <w:shd w:val="clear" w:color="auto" w:fill="auto"/>
            <w:noWrap/>
            <w:vAlign w:val="center"/>
            <w:hideMark/>
          </w:tcPr>
          <w:p w:rsidR="00852D53" w:rsidRPr="00852D53" w:rsidRDefault="00852D53" w:rsidP="00852D53">
            <w:pPr>
              <w:widowControl/>
              <w:jc w:val="center"/>
              <w:rPr>
                <w:rFonts w:ascii="宋体" w:eastAsia="宋体" w:hAnsi="宋体" w:cs="宋体"/>
                <w:color w:val="000000"/>
                <w:kern w:val="0"/>
                <w:sz w:val="20"/>
                <w:szCs w:val="20"/>
              </w:rPr>
            </w:pPr>
            <w:r w:rsidRPr="00852D53">
              <w:rPr>
                <w:rFonts w:ascii="宋体" w:eastAsia="宋体" w:hAnsi="宋体" w:cs="宋体" w:hint="eastAsia"/>
                <w:color w:val="000000"/>
                <w:kern w:val="0"/>
                <w:sz w:val="20"/>
                <w:szCs w:val="20"/>
              </w:rPr>
              <w:t>男</w:t>
            </w:r>
          </w:p>
        </w:tc>
        <w:tc>
          <w:tcPr>
            <w:tcW w:w="1050" w:type="dxa"/>
            <w:tcBorders>
              <w:top w:val="nil"/>
              <w:left w:val="nil"/>
              <w:bottom w:val="single" w:sz="4" w:space="0" w:color="auto"/>
              <w:right w:val="single" w:sz="4" w:space="0" w:color="auto"/>
            </w:tcBorders>
            <w:shd w:val="clear" w:color="auto" w:fill="auto"/>
            <w:noWrap/>
            <w:vAlign w:val="center"/>
            <w:hideMark/>
          </w:tcPr>
          <w:p w:rsidR="00852D53" w:rsidRPr="00852D53" w:rsidRDefault="00852D53" w:rsidP="00852D53">
            <w:pPr>
              <w:widowControl/>
              <w:jc w:val="center"/>
              <w:rPr>
                <w:rFonts w:ascii="宋体" w:eastAsia="宋体" w:hAnsi="宋体" w:cs="宋体"/>
                <w:color w:val="000000"/>
                <w:kern w:val="0"/>
                <w:sz w:val="20"/>
                <w:szCs w:val="20"/>
              </w:rPr>
            </w:pPr>
            <w:r w:rsidRPr="00852D53">
              <w:rPr>
                <w:rFonts w:ascii="宋体" w:eastAsia="宋体" w:hAnsi="宋体" w:cs="宋体" w:hint="eastAsia"/>
                <w:color w:val="000000"/>
                <w:kern w:val="0"/>
                <w:sz w:val="20"/>
                <w:szCs w:val="20"/>
              </w:rPr>
              <w:t>博士</w:t>
            </w:r>
          </w:p>
        </w:tc>
        <w:tc>
          <w:tcPr>
            <w:tcW w:w="3030" w:type="dxa"/>
            <w:tcBorders>
              <w:top w:val="nil"/>
              <w:left w:val="nil"/>
              <w:bottom w:val="single" w:sz="4" w:space="0" w:color="auto"/>
              <w:right w:val="single" w:sz="4" w:space="0" w:color="auto"/>
            </w:tcBorders>
            <w:shd w:val="clear" w:color="auto" w:fill="auto"/>
            <w:vAlign w:val="center"/>
            <w:hideMark/>
          </w:tcPr>
          <w:p w:rsidR="00852D53" w:rsidRPr="00852D53" w:rsidRDefault="00852D53" w:rsidP="00852D53">
            <w:pPr>
              <w:widowControl/>
              <w:jc w:val="left"/>
              <w:rPr>
                <w:rFonts w:ascii="宋体" w:eastAsia="宋体" w:hAnsi="宋体" w:cs="宋体"/>
                <w:color w:val="000000"/>
                <w:kern w:val="0"/>
                <w:sz w:val="20"/>
                <w:szCs w:val="20"/>
              </w:rPr>
            </w:pPr>
            <w:r w:rsidRPr="00852D53">
              <w:rPr>
                <w:rFonts w:ascii="宋体" w:eastAsia="宋体" w:hAnsi="宋体" w:cs="宋体" w:hint="eastAsia"/>
                <w:color w:val="000000"/>
                <w:kern w:val="0"/>
                <w:sz w:val="20"/>
                <w:szCs w:val="20"/>
              </w:rPr>
              <w:t>金属材料、材料科学工程、机电一体化</w:t>
            </w:r>
          </w:p>
        </w:tc>
      </w:tr>
    </w:tbl>
    <w:p w:rsidR="00852D53" w:rsidRPr="00852D53" w:rsidRDefault="00852D53" w:rsidP="00852D53">
      <w:pPr>
        <w:widowControl/>
        <w:spacing w:line="440" w:lineRule="exact"/>
        <w:jc w:val="left"/>
        <w:rPr>
          <w:rFonts w:ascii="宋体" w:eastAsia="宋体" w:hAnsi="宋体" w:cs="Times New Roman"/>
          <w:kern w:val="0"/>
          <w:sz w:val="24"/>
          <w:szCs w:val="24"/>
        </w:rPr>
      </w:pPr>
      <w:r w:rsidRPr="00852D53">
        <w:rPr>
          <w:rFonts w:ascii="宋体" w:eastAsia="宋体" w:hAnsi="宋体" w:cs="Times New Roman" w:hint="eastAsia"/>
          <w:b/>
          <w:kern w:val="0"/>
          <w:sz w:val="24"/>
          <w:szCs w:val="24"/>
        </w:rPr>
        <w:t>要求：</w:t>
      </w:r>
      <w:r w:rsidRPr="00852D53">
        <w:rPr>
          <w:rFonts w:ascii="宋体" w:eastAsia="宋体" w:hAnsi="宋体" w:cs="Times New Roman" w:hint="eastAsia"/>
          <w:kern w:val="0"/>
          <w:sz w:val="24"/>
          <w:szCs w:val="24"/>
        </w:rPr>
        <w:t>1、大学英语4级以上；</w:t>
      </w:r>
    </w:p>
    <w:p w:rsidR="00852D53" w:rsidRPr="00852D53" w:rsidRDefault="00852D53" w:rsidP="00852D53">
      <w:pPr>
        <w:widowControl/>
        <w:spacing w:line="440" w:lineRule="exact"/>
        <w:jc w:val="left"/>
        <w:rPr>
          <w:rFonts w:ascii="宋体" w:eastAsia="宋体" w:hAnsi="宋体" w:cs="Times New Roman"/>
          <w:kern w:val="0"/>
          <w:sz w:val="24"/>
          <w:szCs w:val="24"/>
        </w:rPr>
      </w:pPr>
      <w:r w:rsidRPr="00852D53">
        <w:rPr>
          <w:rFonts w:ascii="宋体" w:eastAsia="宋体" w:hAnsi="宋体" w:cs="Times New Roman" w:hint="eastAsia"/>
          <w:kern w:val="0"/>
          <w:sz w:val="24"/>
          <w:szCs w:val="24"/>
        </w:rPr>
        <w:t xml:space="preserve">      2、具有较强的工作责任心、上进心，能吃苦耐劳；</w:t>
      </w:r>
    </w:p>
    <w:p w:rsidR="00852D53" w:rsidRPr="00852D53" w:rsidRDefault="00852D53" w:rsidP="00852D53">
      <w:pPr>
        <w:widowControl/>
        <w:spacing w:line="440" w:lineRule="exact"/>
        <w:jc w:val="left"/>
        <w:rPr>
          <w:rFonts w:ascii="宋体" w:eastAsia="宋体" w:hAnsi="宋体" w:cs="Times New Roman"/>
          <w:kern w:val="0"/>
          <w:sz w:val="24"/>
          <w:szCs w:val="24"/>
        </w:rPr>
      </w:pPr>
      <w:r w:rsidRPr="00852D53">
        <w:rPr>
          <w:rFonts w:ascii="宋体" w:eastAsia="宋体" w:hAnsi="宋体" w:cs="Times New Roman" w:hint="eastAsia"/>
          <w:kern w:val="0"/>
          <w:sz w:val="24"/>
          <w:szCs w:val="24"/>
        </w:rPr>
        <w:t xml:space="preserve">      3、热爱学习，能独立分析、处理问题；</w:t>
      </w:r>
    </w:p>
    <w:p w:rsidR="00852D53" w:rsidRPr="00852D53" w:rsidRDefault="00852D53" w:rsidP="00852D53">
      <w:pPr>
        <w:widowControl/>
        <w:spacing w:line="440" w:lineRule="exact"/>
        <w:jc w:val="left"/>
        <w:rPr>
          <w:rFonts w:ascii="宋体" w:eastAsia="宋体" w:hAnsi="宋体" w:cs="Times New Roman"/>
          <w:kern w:val="0"/>
          <w:sz w:val="24"/>
          <w:szCs w:val="24"/>
        </w:rPr>
      </w:pPr>
      <w:r w:rsidRPr="00852D53">
        <w:rPr>
          <w:rFonts w:ascii="宋体" w:eastAsia="宋体" w:hAnsi="宋体" w:cs="Times New Roman" w:hint="eastAsia"/>
          <w:kern w:val="0"/>
          <w:sz w:val="24"/>
          <w:szCs w:val="24"/>
        </w:rPr>
        <w:t xml:space="preserve">      4、沟通能力强，有团队精神。</w:t>
      </w:r>
    </w:p>
    <w:p w:rsidR="00852D53" w:rsidRPr="00852D53" w:rsidRDefault="00852D53" w:rsidP="00852D53">
      <w:pPr>
        <w:widowControl/>
        <w:spacing w:line="500" w:lineRule="exact"/>
        <w:jc w:val="left"/>
        <w:rPr>
          <w:rFonts w:ascii="宋体" w:eastAsia="宋体" w:hAnsi="宋体" w:cs="Times New Roman"/>
          <w:b/>
          <w:color w:val="000000"/>
          <w:kern w:val="0"/>
          <w:sz w:val="36"/>
          <w:szCs w:val="36"/>
        </w:rPr>
      </w:pPr>
      <w:r w:rsidRPr="00852D53">
        <w:rPr>
          <w:rFonts w:ascii="宋体" w:eastAsia="宋体" w:hAnsi="宋体" w:cs="Times New Roman" w:hint="eastAsia"/>
          <w:color w:val="000000"/>
          <w:kern w:val="0"/>
          <w:sz w:val="24"/>
          <w:szCs w:val="24"/>
        </w:rPr>
        <w:t xml:space="preserve">                 </w:t>
      </w:r>
    </w:p>
    <w:p w:rsidR="00852D53" w:rsidRPr="00852D53" w:rsidRDefault="00852D53" w:rsidP="00852D53">
      <w:pPr>
        <w:widowControl/>
        <w:spacing w:line="500" w:lineRule="exact"/>
        <w:jc w:val="center"/>
        <w:rPr>
          <w:rFonts w:ascii="宋体" w:eastAsia="宋体" w:hAnsi="宋体" w:cs="Times New Roman"/>
          <w:b/>
          <w:color w:val="000000"/>
          <w:kern w:val="0"/>
          <w:sz w:val="36"/>
          <w:szCs w:val="36"/>
        </w:rPr>
      </w:pPr>
      <w:r w:rsidRPr="00852D53">
        <w:rPr>
          <w:rFonts w:ascii="宋体" w:eastAsia="宋体" w:hAnsi="宋体" w:cs="Times New Roman" w:hint="eastAsia"/>
          <w:b/>
          <w:color w:val="000000"/>
          <w:kern w:val="0"/>
          <w:sz w:val="36"/>
          <w:szCs w:val="36"/>
        </w:rPr>
        <w:t>简 历 投 递 方 式</w:t>
      </w:r>
    </w:p>
    <w:p w:rsidR="00852D53" w:rsidRPr="00852D53" w:rsidRDefault="00852D53" w:rsidP="00852D53">
      <w:pPr>
        <w:widowControl/>
        <w:spacing w:line="500" w:lineRule="exact"/>
        <w:jc w:val="center"/>
        <w:rPr>
          <w:rFonts w:ascii="宋体" w:eastAsia="宋体" w:hAnsi="宋体" w:cs="Times New Roman"/>
          <w:color w:val="000000"/>
          <w:kern w:val="0"/>
          <w:sz w:val="24"/>
          <w:szCs w:val="24"/>
        </w:rPr>
      </w:pPr>
      <w:r w:rsidRPr="00852D53">
        <w:rPr>
          <w:rFonts w:ascii="宋体" w:eastAsia="宋体" w:hAnsi="宋体" w:cs="Times New Roman" w:hint="eastAsia"/>
          <w:color w:val="000000"/>
          <w:kern w:val="0"/>
          <w:sz w:val="24"/>
          <w:szCs w:val="24"/>
        </w:rPr>
        <w:t xml:space="preserve"> </w:t>
      </w:r>
    </w:p>
    <w:p w:rsidR="00852D53" w:rsidRPr="00852D53" w:rsidRDefault="00852D53" w:rsidP="00852D53">
      <w:pPr>
        <w:widowControl/>
        <w:spacing w:line="360" w:lineRule="auto"/>
        <w:jc w:val="left"/>
        <w:rPr>
          <w:rFonts w:ascii="宋体" w:eastAsia="宋体" w:hAnsi="宋体" w:cs="Times New Roman"/>
          <w:color w:val="000000"/>
          <w:kern w:val="0"/>
          <w:sz w:val="28"/>
          <w:szCs w:val="28"/>
        </w:rPr>
      </w:pPr>
      <w:r w:rsidRPr="00852D53">
        <w:rPr>
          <w:rFonts w:ascii="宋体" w:eastAsia="宋体" w:hAnsi="宋体" w:cs="Times New Roman" w:hint="eastAsia"/>
          <w:color w:val="000000"/>
          <w:kern w:val="0"/>
          <w:sz w:val="28"/>
          <w:szCs w:val="28"/>
        </w:rPr>
        <w:t xml:space="preserve">    简历投递邮箱：</w:t>
      </w:r>
      <w:hyperlink r:id="rId6" w:history="1">
        <w:r w:rsidRPr="00852D53">
          <w:rPr>
            <w:rFonts w:ascii="宋体" w:eastAsia="宋体" w:hAnsi="宋体" w:cs="Times New Roman" w:hint="eastAsia"/>
            <w:color w:val="0000FF"/>
            <w:kern w:val="0"/>
            <w:sz w:val="28"/>
            <w:szCs w:val="28"/>
            <w:u w:val="single"/>
          </w:rPr>
          <w:t>hr@jiuli.com</w:t>
        </w:r>
      </w:hyperlink>
      <w:r w:rsidRPr="00852D53">
        <w:rPr>
          <w:rFonts w:ascii="宋体" w:eastAsia="宋体" w:hAnsi="宋体" w:cs="Times New Roman" w:hint="eastAsia"/>
          <w:color w:val="000000"/>
          <w:kern w:val="0"/>
          <w:sz w:val="28"/>
          <w:szCs w:val="28"/>
        </w:rPr>
        <w:t xml:space="preserve"> </w:t>
      </w:r>
    </w:p>
    <w:p w:rsidR="00852D53" w:rsidRPr="00852D53" w:rsidRDefault="00852D53" w:rsidP="00852D53">
      <w:pPr>
        <w:widowControl/>
        <w:spacing w:line="360" w:lineRule="auto"/>
        <w:jc w:val="left"/>
        <w:rPr>
          <w:rFonts w:ascii="宋体" w:eastAsia="宋体" w:hAnsi="宋体" w:cs="Times New Roman"/>
          <w:color w:val="000000"/>
          <w:kern w:val="0"/>
          <w:sz w:val="28"/>
          <w:szCs w:val="28"/>
        </w:rPr>
      </w:pPr>
      <w:r w:rsidRPr="00852D53">
        <w:rPr>
          <w:rFonts w:ascii="宋体" w:eastAsia="宋体" w:hAnsi="宋体" w:cs="Times New Roman" w:hint="eastAsia"/>
          <w:color w:val="000000"/>
          <w:kern w:val="0"/>
          <w:sz w:val="28"/>
          <w:szCs w:val="28"/>
        </w:rPr>
        <w:t xml:space="preserve">    邮件名称请标注：“应聘岗位+姓名+专业+学校” </w:t>
      </w:r>
    </w:p>
    <w:p w:rsidR="00852D53" w:rsidRPr="00852D53" w:rsidRDefault="00852D53" w:rsidP="00852D53">
      <w:pPr>
        <w:widowControl/>
        <w:spacing w:line="360" w:lineRule="auto"/>
        <w:jc w:val="left"/>
        <w:rPr>
          <w:rFonts w:ascii="宋体" w:eastAsia="宋体" w:hAnsi="宋体" w:cs="Times New Roman"/>
          <w:color w:val="000000"/>
          <w:kern w:val="0"/>
          <w:sz w:val="28"/>
          <w:szCs w:val="28"/>
        </w:rPr>
      </w:pPr>
      <w:r w:rsidRPr="00852D53">
        <w:rPr>
          <w:rFonts w:ascii="宋体" w:eastAsia="宋体" w:hAnsi="宋体" w:cs="Times New Roman" w:hint="eastAsia"/>
          <w:color w:val="000000"/>
          <w:kern w:val="0"/>
          <w:sz w:val="28"/>
          <w:szCs w:val="28"/>
        </w:rPr>
        <w:t xml:space="preserve">    联系部门：人力资源部  </w:t>
      </w:r>
    </w:p>
    <w:p w:rsidR="00852D53" w:rsidRPr="00852D53" w:rsidRDefault="00852D53" w:rsidP="00852D53">
      <w:pPr>
        <w:spacing w:line="360" w:lineRule="auto"/>
        <w:rPr>
          <w:rFonts w:ascii="宋体" w:eastAsia="宋体" w:hAnsi="宋体" w:cs="Times New Roman"/>
          <w:color w:val="000000"/>
          <w:sz w:val="28"/>
          <w:szCs w:val="28"/>
        </w:rPr>
      </w:pPr>
      <w:r w:rsidRPr="00852D53">
        <w:rPr>
          <w:rFonts w:ascii="宋体" w:eastAsia="宋体" w:hAnsi="宋体" w:cs="Times New Roman" w:hint="eastAsia"/>
          <w:color w:val="000000"/>
          <w:sz w:val="28"/>
          <w:szCs w:val="28"/>
        </w:rPr>
        <w:t xml:space="preserve">    联系电话：0572-2539116            邮编：313028                      </w:t>
      </w:r>
    </w:p>
    <w:p w:rsidR="00852D53" w:rsidRPr="00852D53" w:rsidRDefault="00852D53" w:rsidP="00852D53">
      <w:pPr>
        <w:spacing w:line="360" w:lineRule="auto"/>
        <w:rPr>
          <w:rFonts w:ascii="宋体" w:eastAsia="宋体" w:hAnsi="宋体" w:cs="Times New Roman"/>
          <w:color w:val="000000"/>
          <w:sz w:val="28"/>
          <w:szCs w:val="28"/>
        </w:rPr>
      </w:pPr>
      <w:r w:rsidRPr="00852D53">
        <w:rPr>
          <w:rFonts w:ascii="宋体" w:eastAsia="宋体" w:hAnsi="宋体" w:cs="Times New Roman" w:hint="eastAsia"/>
          <w:color w:val="000000"/>
          <w:sz w:val="28"/>
          <w:szCs w:val="28"/>
        </w:rPr>
        <w:t xml:space="preserve">    传真：0572-2539222</w:t>
      </w:r>
    </w:p>
    <w:p w:rsidR="00852D53" w:rsidRPr="00852D53" w:rsidRDefault="00852D53" w:rsidP="00852D53">
      <w:pPr>
        <w:spacing w:line="360" w:lineRule="auto"/>
        <w:rPr>
          <w:rFonts w:ascii="宋体" w:eastAsia="宋体" w:hAnsi="宋体" w:cs="Times New Roman"/>
          <w:color w:val="000000"/>
          <w:sz w:val="28"/>
          <w:szCs w:val="28"/>
        </w:rPr>
      </w:pPr>
      <w:r w:rsidRPr="00852D53">
        <w:rPr>
          <w:rFonts w:ascii="宋体" w:eastAsia="宋体" w:hAnsi="宋体" w:cs="Times New Roman" w:hint="eastAsia"/>
          <w:color w:val="000000"/>
          <w:sz w:val="28"/>
          <w:szCs w:val="28"/>
        </w:rPr>
        <w:t xml:space="preserve">    公司地址：浙江省湖州市吴兴区中兴大道1899号 </w:t>
      </w:r>
    </w:p>
    <w:p w:rsidR="00852D53" w:rsidRPr="00852D53" w:rsidRDefault="00852D53" w:rsidP="00852D53">
      <w:pPr>
        <w:spacing w:line="360" w:lineRule="auto"/>
        <w:rPr>
          <w:rFonts w:ascii="宋体" w:eastAsia="宋体" w:hAnsi="宋体" w:cs="Times New Roman"/>
          <w:color w:val="000000"/>
          <w:sz w:val="28"/>
          <w:szCs w:val="28"/>
        </w:rPr>
      </w:pPr>
      <w:r w:rsidRPr="00852D53">
        <w:rPr>
          <w:rFonts w:ascii="宋体" w:eastAsia="宋体" w:hAnsi="宋体" w:cs="Times New Roman" w:hint="eastAsia"/>
          <w:color w:val="000000"/>
          <w:sz w:val="28"/>
          <w:szCs w:val="28"/>
        </w:rPr>
        <w:t xml:space="preserve">    公司网址：</w:t>
      </w:r>
      <w:hyperlink r:id="rId7" w:history="1">
        <w:r w:rsidRPr="00852D53">
          <w:rPr>
            <w:rFonts w:ascii="宋体" w:eastAsia="宋体" w:hAnsi="宋体" w:cs="Times New Roman" w:hint="eastAsia"/>
            <w:sz w:val="28"/>
            <w:szCs w:val="28"/>
          </w:rPr>
          <w:t>www.jiuli.com</w:t>
        </w:r>
      </w:hyperlink>
    </w:p>
    <w:p w:rsidR="00852D53" w:rsidRPr="00852D53" w:rsidRDefault="00852D53" w:rsidP="00A948A6">
      <w:pPr>
        <w:spacing w:line="360" w:lineRule="auto"/>
        <w:ind w:firstLineChars="250" w:firstLine="600"/>
        <w:rPr>
          <w:sz w:val="24"/>
        </w:rPr>
      </w:pPr>
    </w:p>
    <w:sectPr w:rsidR="00852D53" w:rsidRPr="00852D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A6"/>
    <w:rsid w:val="003F71EC"/>
    <w:rsid w:val="00852D53"/>
    <w:rsid w:val="00A948A6"/>
    <w:rsid w:val="00B84F5E"/>
    <w:rsid w:val="00BE76C8"/>
    <w:rsid w:val="00DF09CC"/>
    <w:rsid w:val="00F5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E7285-890C-490F-BE39-59E5EFD4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8A6"/>
    <w:rPr>
      <w:color w:val="0563C1" w:themeColor="hyperlink"/>
      <w:u w:val="single"/>
    </w:rPr>
  </w:style>
  <w:style w:type="table" w:styleId="a4">
    <w:name w:val="Table Grid"/>
    <w:basedOn w:val="a1"/>
    <w:uiPriority w:val="59"/>
    <w:rsid w:val="00852D5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iul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jiuli.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研究生部1</cp:lastModifiedBy>
  <cp:revision>6</cp:revision>
  <dcterms:created xsi:type="dcterms:W3CDTF">2015-03-23T01:11:00Z</dcterms:created>
  <dcterms:modified xsi:type="dcterms:W3CDTF">2015-03-23T08:45:00Z</dcterms:modified>
</cp:coreProperties>
</file>