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EBCE" w14:textId="77777777" w:rsidR="00715136" w:rsidRPr="00165A8F" w:rsidRDefault="00715136" w:rsidP="00715136">
      <w:pPr>
        <w:jc w:val="center"/>
        <w:rPr>
          <w:rFonts w:ascii="宋体" w:eastAsia="宋体" w:hAnsi="宋体" w:hint="eastAsia"/>
          <w:b/>
          <w:sz w:val="44"/>
          <w:szCs w:val="44"/>
        </w:rPr>
      </w:pPr>
      <w:r w:rsidRPr="00165A8F">
        <w:rPr>
          <w:rFonts w:ascii="宋体" w:eastAsia="宋体" w:hAnsi="宋体" w:hint="eastAsia"/>
          <w:b/>
          <w:sz w:val="44"/>
          <w:szCs w:val="44"/>
        </w:rPr>
        <w:t>中国科学院上海硅酸盐研究所</w:t>
      </w:r>
    </w:p>
    <w:p w14:paraId="27D923E4" w14:textId="77777777" w:rsidR="00715136" w:rsidRPr="00165A8F" w:rsidRDefault="00715136" w:rsidP="00715136">
      <w:pPr>
        <w:jc w:val="center"/>
        <w:rPr>
          <w:rFonts w:ascii="宋体" w:eastAsia="宋体" w:hAnsi="宋体" w:hint="eastAsia"/>
          <w:sz w:val="21"/>
          <w:szCs w:val="21"/>
        </w:rPr>
      </w:pPr>
      <w:r w:rsidRPr="00165A8F">
        <w:rPr>
          <w:rFonts w:ascii="宋体" w:eastAsia="宋体" w:hAnsi="宋体" w:hint="eastAsia"/>
          <w:b/>
          <w:sz w:val="44"/>
          <w:szCs w:val="44"/>
        </w:rPr>
        <w:t>国科大学业奖学金管理暂行办法</w:t>
      </w:r>
    </w:p>
    <w:p w14:paraId="5042A470" w14:textId="77777777" w:rsidR="00715136" w:rsidRPr="00715136" w:rsidRDefault="00715136" w:rsidP="00715136">
      <w:pPr>
        <w:spacing w:line="580" w:lineRule="exact"/>
        <w:ind w:firstLineChars="200" w:firstLine="624"/>
        <w:rPr>
          <w:rFonts w:ascii="宋体" w:eastAsia="宋体" w:hAnsi="宋体"/>
          <w:szCs w:val="32"/>
        </w:rPr>
      </w:pPr>
      <w:bookmarkStart w:id="0" w:name="_Toc84906628"/>
      <w:bookmarkStart w:id="1" w:name="_Toc84905307"/>
      <w:bookmarkStart w:id="2" w:name="_Toc84476762"/>
      <w:bookmarkStart w:id="3" w:name="_Toc84473586"/>
    </w:p>
    <w:p w14:paraId="27AB48E3" w14:textId="77777777" w:rsidR="00715136" w:rsidRPr="008C06AC" w:rsidRDefault="00715136" w:rsidP="00C35634">
      <w:pPr>
        <w:snapToGrid w:val="0"/>
        <w:spacing w:line="540" w:lineRule="exact"/>
        <w:ind w:firstLineChars="200" w:firstLine="624"/>
        <w:rPr>
          <w:rFonts w:ascii="仿宋_GB2312" w:hAnsi="宋体" w:hint="eastAsia"/>
          <w:szCs w:val="32"/>
        </w:rPr>
      </w:pPr>
      <w:r w:rsidRPr="008C06AC">
        <w:rPr>
          <w:rFonts w:ascii="仿宋_GB2312" w:hAnsi="宋体" w:hint="eastAsia"/>
          <w:szCs w:val="32"/>
        </w:rPr>
        <w:t>第一条：根据教育部、财政部的有关文件精神</w:t>
      </w:r>
      <w:bookmarkEnd w:id="0"/>
      <w:bookmarkEnd w:id="1"/>
      <w:bookmarkEnd w:id="2"/>
      <w:bookmarkEnd w:id="3"/>
      <w:r w:rsidRPr="008C06AC">
        <w:rPr>
          <w:rFonts w:ascii="仿宋_GB2312" w:hAnsi="宋体" w:hint="eastAsia"/>
          <w:szCs w:val="32"/>
        </w:rPr>
        <w:t>和《</w:t>
      </w:r>
      <w:r w:rsidRPr="008C06AC">
        <w:rPr>
          <w:rFonts w:ascii="仿宋_GB2312" w:hAnsi="宋体" w:cs="宋体" w:hint="eastAsia"/>
          <w:kern w:val="0"/>
          <w:szCs w:val="32"/>
        </w:rPr>
        <w:t>中国科学院大学研究生奖助学金管理指导意见》</w:t>
      </w:r>
      <w:r w:rsidRPr="008C06AC">
        <w:rPr>
          <w:rFonts w:ascii="仿宋_GB2312" w:hAnsi="宋体" w:hint="eastAsia"/>
          <w:szCs w:val="32"/>
        </w:rPr>
        <w:t>，结合本所研究生教育发展战略规划，制订本管理暂行办法。</w:t>
      </w:r>
    </w:p>
    <w:p w14:paraId="7117EB07" w14:textId="77777777" w:rsidR="00715136" w:rsidRPr="008C06AC" w:rsidRDefault="00715136" w:rsidP="00C35634">
      <w:pPr>
        <w:snapToGrid w:val="0"/>
        <w:spacing w:line="540" w:lineRule="exact"/>
        <w:ind w:firstLineChars="200" w:firstLine="624"/>
        <w:rPr>
          <w:rFonts w:ascii="仿宋_GB2312" w:hAnsi="宋体" w:hint="eastAsia"/>
          <w:szCs w:val="32"/>
        </w:rPr>
      </w:pPr>
      <w:r w:rsidRPr="008C06AC">
        <w:rPr>
          <w:rFonts w:ascii="仿宋_GB2312" w:hAnsi="宋体" w:hint="eastAsia"/>
          <w:szCs w:val="32"/>
        </w:rPr>
        <w:t>第二条：“国科大学业奖学金”(简称学业奖学金，下同)，由国科大统筹国家财政拨款和学费收入设立，面向按统一规定缴纳学费的全日制研究生。</w:t>
      </w:r>
    </w:p>
    <w:p w14:paraId="3DA05F15" w14:textId="77777777" w:rsidR="00715136" w:rsidRPr="008C06AC" w:rsidRDefault="00715136" w:rsidP="00C35634">
      <w:pPr>
        <w:snapToGrid w:val="0"/>
        <w:spacing w:line="540" w:lineRule="exact"/>
        <w:ind w:firstLineChars="200" w:firstLine="624"/>
        <w:rPr>
          <w:rFonts w:ascii="仿宋_GB2312" w:hAnsi="宋体" w:hint="eastAsia"/>
          <w:color w:val="FF0000"/>
          <w:szCs w:val="32"/>
        </w:rPr>
      </w:pPr>
      <w:r w:rsidRPr="008C06AC">
        <w:rPr>
          <w:rFonts w:ascii="仿宋_GB2312" w:hAnsi="宋体" w:hint="eastAsia"/>
          <w:szCs w:val="32"/>
        </w:rPr>
        <w:t>第三条：学业奖学金的标准</w:t>
      </w:r>
    </w:p>
    <w:p w14:paraId="4C6C8610" w14:textId="77777777" w:rsidR="00715136" w:rsidRPr="008C06AC" w:rsidRDefault="00715136" w:rsidP="00C35634">
      <w:pPr>
        <w:snapToGrid w:val="0"/>
        <w:spacing w:line="540" w:lineRule="exact"/>
        <w:ind w:firstLineChars="200" w:firstLine="624"/>
        <w:rPr>
          <w:rFonts w:ascii="仿宋_GB2312" w:hAnsi="宋体" w:hint="eastAsia"/>
          <w:szCs w:val="32"/>
        </w:rPr>
      </w:pPr>
      <w:r w:rsidRPr="008C06AC">
        <w:rPr>
          <w:rFonts w:ascii="仿宋_GB2312" w:hAnsi="宋体" w:hint="eastAsia"/>
          <w:szCs w:val="32"/>
        </w:rPr>
        <w:t>一年级新生：博士生13000元/年生、硕士生8000元/年生；</w:t>
      </w:r>
    </w:p>
    <w:p w14:paraId="7A60010E" w14:textId="77777777" w:rsidR="00B753AD" w:rsidRDefault="00715136" w:rsidP="00C35634">
      <w:pPr>
        <w:snapToGrid w:val="0"/>
        <w:spacing w:line="540" w:lineRule="exact"/>
        <w:ind w:firstLineChars="200" w:firstLine="624"/>
        <w:rPr>
          <w:rFonts w:ascii="仿宋_GB2312" w:hAnsi="宋体" w:hint="eastAsia"/>
          <w:szCs w:val="32"/>
        </w:rPr>
      </w:pPr>
      <w:r w:rsidRPr="008C06AC">
        <w:rPr>
          <w:rFonts w:ascii="仿宋_GB2312" w:hAnsi="宋体" w:hint="eastAsia"/>
          <w:szCs w:val="32"/>
        </w:rPr>
        <w:t xml:space="preserve">二年级及以上研究生如下表： </w:t>
      </w:r>
    </w:p>
    <w:p w14:paraId="50156FD8" w14:textId="77777777" w:rsidR="00715136" w:rsidRPr="008C06AC" w:rsidRDefault="00715136" w:rsidP="00C35634">
      <w:pPr>
        <w:snapToGrid w:val="0"/>
        <w:spacing w:line="540" w:lineRule="exact"/>
        <w:ind w:firstLineChars="200" w:firstLine="624"/>
        <w:jc w:val="right"/>
        <w:rPr>
          <w:rFonts w:ascii="仿宋_GB2312" w:hAnsi="宋体" w:hint="eastAsia"/>
          <w:szCs w:val="32"/>
        </w:rPr>
      </w:pPr>
      <w:r w:rsidRPr="008C06AC">
        <w:rPr>
          <w:rFonts w:ascii="仿宋_GB2312" w:hAnsi="宋体" w:hint="eastAsia"/>
          <w:szCs w:val="32"/>
        </w:rPr>
        <w:t>(单位：元/年生)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451"/>
        <w:gridCol w:w="1404"/>
        <w:gridCol w:w="1405"/>
        <w:gridCol w:w="1405"/>
        <w:gridCol w:w="1405"/>
      </w:tblGrid>
      <w:tr w:rsidR="00715136" w:rsidRPr="008C06AC" w14:paraId="2A913407" w14:textId="77777777" w:rsidTr="00DE06F3">
        <w:trPr>
          <w:trHeight w:val="454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617091C0" w14:textId="77777777" w:rsidR="00715136" w:rsidRPr="008C06AC" w:rsidRDefault="00715136" w:rsidP="00715136">
            <w:pPr>
              <w:snapToGrid w:val="0"/>
              <w:jc w:val="center"/>
              <w:rPr>
                <w:rFonts w:ascii="仿宋_GB2312" w:hAnsi="宋体" w:hint="eastAsia"/>
                <w:sz w:val="28"/>
                <w:szCs w:val="32"/>
              </w:rPr>
            </w:pPr>
            <w:r w:rsidRPr="008C06AC">
              <w:rPr>
                <w:rFonts w:ascii="仿宋_GB2312" w:hAnsi="宋体" w:hint="eastAsia"/>
                <w:sz w:val="28"/>
                <w:szCs w:val="32"/>
              </w:rPr>
              <w:t>类别等级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6945C40" w14:textId="77777777" w:rsidR="00715136" w:rsidRPr="008C06AC" w:rsidRDefault="00715136" w:rsidP="00715136">
            <w:pPr>
              <w:snapToGrid w:val="0"/>
              <w:jc w:val="center"/>
              <w:rPr>
                <w:rFonts w:ascii="仿宋_GB2312" w:hAnsi="宋体" w:hint="eastAsia"/>
                <w:szCs w:val="32"/>
              </w:rPr>
            </w:pPr>
            <w:r w:rsidRPr="008C06AC">
              <w:rPr>
                <w:rFonts w:ascii="仿宋_GB2312" w:hAnsi="宋体" w:hint="eastAsia"/>
                <w:szCs w:val="32"/>
              </w:rPr>
              <w:t>金额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4A3D37F" w14:textId="77777777" w:rsidR="00715136" w:rsidRPr="008C06AC" w:rsidRDefault="00715136" w:rsidP="00715136">
            <w:pPr>
              <w:snapToGrid w:val="0"/>
              <w:jc w:val="center"/>
              <w:rPr>
                <w:rFonts w:ascii="仿宋_GB2312" w:hAnsi="宋体" w:hint="eastAsia"/>
                <w:szCs w:val="32"/>
              </w:rPr>
            </w:pPr>
            <w:r w:rsidRPr="008C06AC">
              <w:rPr>
                <w:rFonts w:ascii="仿宋_GB2312" w:hAnsi="宋体" w:hint="eastAsia"/>
                <w:szCs w:val="32"/>
              </w:rPr>
              <w:t>占比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BF59D95" w14:textId="77777777" w:rsidR="00715136" w:rsidRPr="008C06AC" w:rsidRDefault="00715136" w:rsidP="00715136">
            <w:pPr>
              <w:snapToGrid w:val="0"/>
              <w:jc w:val="center"/>
              <w:rPr>
                <w:rFonts w:ascii="仿宋_GB2312" w:hAnsi="宋体" w:hint="eastAsia"/>
                <w:sz w:val="28"/>
                <w:szCs w:val="32"/>
              </w:rPr>
            </w:pPr>
            <w:r w:rsidRPr="008C06AC">
              <w:rPr>
                <w:rFonts w:ascii="仿宋_GB2312" w:hAnsi="宋体" w:hint="eastAsia"/>
                <w:sz w:val="28"/>
                <w:szCs w:val="32"/>
              </w:rPr>
              <w:t>类别等级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8AB2D14" w14:textId="77777777" w:rsidR="00715136" w:rsidRPr="008C06AC" w:rsidRDefault="00715136" w:rsidP="00715136">
            <w:pPr>
              <w:snapToGrid w:val="0"/>
              <w:jc w:val="center"/>
              <w:rPr>
                <w:rFonts w:ascii="仿宋_GB2312" w:hAnsi="宋体" w:hint="eastAsia"/>
                <w:szCs w:val="32"/>
              </w:rPr>
            </w:pPr>
            <w:r w:rsidRPr="008C06AC">
              <w:rPr>
                <w:rFonts w:ascii="仿宋_GB2312" w:hAnsi="宋体" w:hint="eastAsia"/>
                <w:szCs w:val="32"/>
              </w:rPr>
              <w:t>金额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9ED2AD6" w14:textId="77777777" w:rsidR="00715136" w:rsidRPr="008C06AC" w:rsidRDefault="00715136" w:rsidP="00715136">
            <w:pPr>
              <w:snapToGrid w:val="0"/>
              <w:jc w:val="center"/>
              <w:rPr>
                <w:rFonts w:ascii="仿宋_GB2312" w:hAnsi="宋体" w:hint="eastAsia"/>
                <w:szCs w:val="32"/>
              </w:rPr>
            </w:pPr>
            <w:r w:rsidRPr="008C06AC">
              <w:rPr>
                <w:rFonts w:ascii="仿宋_GB2312" w:hAnsi="宋体" w:hint="eastAsia"/>
                <w:szCs w:val="32"/>
              </w:rPr>
              <w:t>占比</w:t>
            </w:r>
          </w:p>
        </w:tc>
      </w:tr>
      <w:tr w:rsidR="00715136" w:rsidRPr="008C06AC" w14:paraId="03ADFD05" w14:textId="77777777" w:rsidTr="00DE06F3">
        <w:trPr>
          <w:trHeight w:val="454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1F85B3AE" w14:textId="77777777" w:rsidR="00715136" w:rsidRPr="008C06AC" w:rsidRDefault="00715136" w:rsidP="00715136">
            <w:pPr>
              <w:snapToGrid w:val="0"/>
              <w:jc w:val="center"/>
              <w:rPr>
                <w:rFonts w:ascii="仿宋_GB2312" w:hAnsi="宋体" w:hint="eastAsia"/>
                <w:sz w:val="28"/>
                <w:szCs w:val="32"/>
              </w:rPr>
            </w:pPr>
            <w:r w:rsidRPr="008C06AC">
              <w:rPr>
                <w:rFonts w:ascii="仿宋_GB2312" w:hAnsi="宋体" w:hint="eastAsia"/>
                <w:sz w:val="28"/>
                <w:szCs w:val="32"/>
              </w:rPr>
              <w:t>博士一等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74AEA75" w14:textId="77777777" w:rsidR="00715136" w:rsidRPr="008C06AC" w:rsidRDefault="00715136" w:rsidP="00715136">
            <w:pPr>
              <w:snapToGrid w:val="0"/>
              <w:jc w:val="center"/>
              <w:rPr>
                <w:rFonts w:ascii="仿宋_GB2312" w:hAnsi="宋体" w:hint="eastAsia"/>
                <w:szCs w:val="32"/>
              </w:rPr>
            </w:pPr>
            <w:r w:rsidRPr="008C06AC">
              <w:rPr>
                <w:rFonts w:ascii="仿宋_GB2312" w:hAnsi="宋体" w:hint="eastAsia"/>
                <w:szCs w:val="32"/>
              </w:rPr>
              <w:t>17000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01178F3" w14:textId="77777777" w:rsidR="00715136" w:rsidRPr="008C06AC" w:rsidRDefault="00715136" w:rsidP="00715136">
            <w:pPr>
              <w:snapToGrid w:val="0"/>
              <w:jc w:val="center"/>
              <w:rPr>
                <w:rFonts w:ascii="仿宋_GB2312" w:hAnsi="宋体" w:hint="eastAsia"/>
                <w:szCs w:val="32"/>
              </w:rPr>
            </w:pPr>
            <w:r w:rsidRPr="008C06AC">
              <w:rPr>
                <w:rFonts w:ascii="仿宋_GB2312" w:hAnsi="宋体" w:hint="eastAsia"/>
                <w:szCs w:val="32"/>
              </w:rPr>
              <w:t>20%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959D213" w14:textId="77777777" w:rsidR="00715136" w:rsidRPr="008C06AC" w:rsidRDefault="00715136" w:rsidP="00715136">
            <w:pPr>
              <w:snapToGrid w:val="0"/>
              <w:jc w:val="center"/>
              <w:rPr>
                <w:rFonts w:ascii="仿宋_GB2312" w:hAnsi="宋体" w:hint="eastAsia"/>
                <w:sz w:val="28"/>
                <w:szCs w:val="32"/>
              </w:rPr>
            </w:pPr>
            <w:r w:rsidRPr="008C06AC">
              <w:rPr>
                <w:rFonts w:ascii="仿宋_GB2312" w:hAnsi="宋体" w:hint="eastAsia"/>
                <w:sz w:val="28"/>
                <w:szCs w:val="32"/>
              </w:rPr>
              <w:t>硕士一等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5DD0DE7" w14:textId="77777777" w:rsidR="00715136" w:rsidRPr="008C06AC" w:rsidRDefault="00715136" w:rsidP="00715136">
            <w:pPr>
              <w:snapToGrid w:val="0"/>
              <w:jc w:val="center"/>
              <w:rPr>
                <w:rFonts w:ascii="仿宋_GB2312" w:hAnsi="宋体" w:hint="eastAsia"/>
                <w:szCs w:val="32"/>
              </w:rPr>
            </w:pPr>
            <w:r w:rsidRPr="008C06AC">
              <w:rPr>
                <w:rFonts w:ascii="仿宋_GB2312" w:hAnsi="宋体" w:hint="eastAsia"/>
                <w:szCs w:val="32"/>
              </w:rPr>
              <w:t>10000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C6B1915" w14:textId="77777777" w:rsidR="00715136" w:rsidRPr="008C06AC" w:rsidRDefault="00715136" w:rsidP="00715136">
            <w:pPr>
              <w:snapToGrid w:val="0"/>
              <w:jc w:val="center"/>
              <w:rPr>
                <w:rFonts w:ascii="仿宋_GB2312" w:hAnsi="宋体" w:hint="eastAsia"/>
                <w:szCs w:val="32"/>
              </w:rPr>
            </w:pPr>
            <w:r w:rsidRPr="008C06AC">
              <w:rPr>
                <w:rFonts w:ascii="仿宋_GB2312" w:hAnsi="宋体" w:hint="eastAsia"/>
                <w:szCs w:val="32"/>
              </w:rPr>
              <w:t>20%</w:t>
            </w:r>
          </w:p>
        </w:tc>
      </w:tr>
      <w:tr w:rsidR="00715136" w:rsidRPr="008C06AC" w14:paraId="0D5E7652" w14:textId="77777777" w:rsidTr="00DE06F3">
        <w:trPr>
          <w:trHeight w:val="454"/>
          <w:jc w:val="center"/>
        </w:trPr>
        <w:tc>
          <w:tcPr>
            <w:tcW w:w="1452" w:type="dxa"/>
            <w:shd w:val="clear" w:color="auto" w:fill="auto"/>
            <w:vAlign w:val="center"/>
          </w:tcPr>
          <w:p w14:paraId="44D059BF" w14:textId="77777777" w:rsidR="00715136" w:rsidRPr="008C06AC" w:rsidRDefault="00715136" w:rsidP="00715136">
            <w:pPr>
              <w:snapToGrid w:val="0"/>
              <w:jc w:val="center"/>
              <w:rPr>
                <w:rFonts w:ascii="仿宋_GB2312" w:hAnsi="宋体" w:hint="eastAsia"/>
                <w:sz w:val="28"/>
                <w:szCs w:val="32"/>
              </w:rPr>
            </w:pPr>
            <w:r w:rsidRPr="008C06AC">
              <w:rPr>
                <w:rFonts w:ascii="仿宋_GB2312" w:hAnsi="宋体" w:hint="eastAsia"/>
                <w:sz w:val="28"/>
                <w:szCs w:val="32"/>
              </w:rPr>
              <w:t>博士二等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80FBF52" w14:textId="77777777" w:rsidR="00715136" w:rsidRPr="008C06AC" w:rsidRDefault="00715136" w:rsidP="00715136">
            <w:pPr>
              <w:snapToGrid w:val="0"/>
              <w:jc w:val="center"/>
              <w:rPr>
                <w:rFonts w:ascii="仿宋_GB2312" w:hAnsi="宋体" w:hint="eastAsia"/>
                <w:szCs w:val="32"/>
              </w:rPr>
            </w:pPr>
            <w:r w:rsidRPr="008C06AC">
              <w:rPr>
                <w:rFonts w:ascii="仿宋_GB2312" w:hAnsi="宋体" w:hint="eastAsia"/>
                <w:szCs w:val="32"/>
              </w:rPr>
              <w:t>12000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F2B527A" w14:textId="77777777" w:rsidR="00715136" w:rsidRPr="008C06AC" w:rsidRDefault="00715136" w:rsidP="00715136">
            <w:pPr>
              <w:snapToGrid w:val="0"/>
              <w:jc w:val="center"/>
              <w:rPr>
                <w:rFonts w:ascii="仿宋_GB2312" w:hAnsi="宋体" w:hint="eastAsia"/>
                <w:szCs w:val="32"/>
              </w:rPr>
            </w:pPr>
            <w:r w:rsidRPr="008C06AC">
              <w:rPr>
                <w:rFonts w:ascii="仿宋_GB2312" w:hAnsi="宋体" w:hint="eastAsia"/>
                <w:szCs w:val="32"/>
              </w:rPr>
              <w:t>80%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C07FA2C" w14:textId="77777777" w:rsidR="00715136" w:rsidRPr="008C06AC" w:rsidRDefault="00715136" w:rsidP="00715136">
            <w:pPr>
              <w:snapToGrid w:val="0"/>
              <w:jc w:val="center"/>
              <w:rPr>
                <w:rFonts w:ascii="仿宋_GB2312" w:hAnsi="宋体" w:hint="eastAsia"/>
                <w:sz w:val="28"/>
                <w:szCs w:val="32"/>
              </w:rPr>
            </w:pPr>
            <w:r w:rsidRPr="008C06AC">
              <w:rPr>
                <w:rFonts w:ascii="仿宋_GB2312" w:hAnsi="宋体" w:hint="eastAsia"/>
                <w:sz w:val="28"/>
                <w:szCs w:val="32"/>
              </w:rPr>
              <w:t>硕士二等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9153A61" w14:textId="77777777" w:rsidR="00715136" w:rsidRPr="008C06AC" w:rsidRDefault="00715136" w:rsidP="00715136">
            <w:pPr>
              <w:snapToGrid w:val="0"/>
              <w:jc w:val="center"/>
              <w:rPr>
                <w:rFonts w:ascii="仿宋_GB2312" w:hAnsi="宋体" w:hint="eastAsia"/>
                <w:szCs w:val="32"/>
              </w:rPr>
            </w:pPr>
            <w:r w:rsidRPr="008C06AC">
              <w:rPr>
                <w:rFonts w:ascii="仿宋_GB2312" w:hAnsi="宋体" w:hint="eastAsia"/>
                <w:szCs w:val="32"/>
              </w:rPr>
              <w:t>7500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E6D979F" w14:textId="77777777" w:rsidR="00715136" w:rsidRPr="008C06AC" w:rsidRDefault="00715136" w:rsidP="00715136">
            <w:pPr>
              <w:snapToGrid w:val="0"/>
              <w:jc w:val="center"/>
              <w:rPr>
                <w:rFonts w:ascii="仿宋_GB2312" w:hAnsi="宋体" w:hint="eastAsia"/>
                <w:szCs w:val="32"/>
              </w:rPr>
            </w:pPr>
            <w:r w:rsidRPr="008C06AC">
              <w:rPr>
                <w:rFonts w:ascii="仿宋_GB2312" w:hAnsi="宋体" w:hint="eastAsia"/>
                <w:szCs w:val="32"/>
              </w:rPr>
              <w:t>80%</w:t>
            </w:r>
          </w:p>
        </w:tc>
      </w:tr>
    </w:tbl>
    <w:p w14:paraId="7BEDED2B" w14:textId="77777777" w:rsidR="00715136" w:rsidRPr="008C06AC" w:rsidRDefault="00715136" w:rsidP="00C35634">
      <w:pPr>
        <w:snapToGrid w:val="0"/>
        <w:spacing w:line="540" w:lineRule="exact"/>
        <w:ind w:firstLineChars="200" w:firstLine="624"/>
        <w:rPr>
          <w:rFonts w:ascii="仿宋_GB2312" w:hAnsi="宋体" w:hint="eastAsia"/>
          <w:szCs w:val="32"/>
        </w:rPr>
      </w:pPr>
      <w:r w:rsidRPr="008C06AC">
        <w:rPr>
          <w:rFonts w:ascii="仿宋_GB2312" w:hAnsi="宋体" w:hint="eastAsia"/>
          <w:szCs w:val="32"/>
        </w:rPr>
        <w:t>第四条：学业奖学金获奖基本条件为：</w:t>
      </w:r>
    </w:p>
    <w:p w14:paraId="71B09277" w14:textId="77777777" w:rsidR="00715136" w:rsidRPr="008C06AC" w:rsidRDefault="00715136" w:rsidP="00C35634">
      <w:pPr>
        <w:snapToGrid w:val="0"/>
        <w:spacing w:line="540" w:lineRule="exact"/>
        <w:ind w:firstLineChars="200" w:firstLine="624"/>
        <w:rPr>
          <w:rFonts w:ascii="仿宋_GB2312" w:hAnsi="宋体" w:hint="eastAsia"/>
          <w:szCs w:val="32"/>
        </w:rPr>
      </w:pPr>
      <w:r w:rsidRPr="008C06AC">
        <w:rPr>
          <w:rFonts w:ascii="仿宋_GB2312" w:hAnsi="宋体" w:hint="eastAsia"/>
          <w:szCs w:val="32"/>
        </w:rPr>
        <w:t>1.热爱社会主义祖国，拥护中国共产党的领导；</w:t>
      </w:r>
    </w:p>
    <w:p w14:paraId="1DEFC536" w14:textId="77777777" w:rsidR="00715136" w:rsidRPr="008C06AC" w:rsidRDefault="00715136" w:rsidP="00C35634">
      <w:pPr>
        <w:snapToGrid w:val="0"/>
        <w:spacing w:line="540" w:lineRule="exact"/>
        <w:ind w:firstLineChars="200" w:firstLine="624"/>
        <w:rPr>
          <w:rFonts w:ascii="仿宋_GB2312" w:hAnsi="宋体" w:hint="eastAsia"/>
          <w:szCs w:val="32"/>
        </w:rPr>
      </w:pPr>
      <w:r w:rsidRPr="008C06AC">
        <w:rPr>
          <w:rFonts w:ascii="仿宋_GB2312" w:hAnsi="宋体" w:hint="eastAsia"/>
          <w:szCs w:val="32"/>
        </w:rPr>
        <w:t>2.遵守宪法和法律，遵守校、</w:t>
      </w:r>
      <w:proofErr w:type="gramStart"/>
      <w:r w:rsidRPr="008C06AC">
        <w:rPr>
          <w:rFonts w:ascii="仿宋_GB2312" w:hAnsi="宋体" w:hint="eastAsia"/>
          <w:szCs w:val="32"/>
        </w:rPr>
        <w:t>所各项</w:t>
      </w:r>
      <w:proofErr w:type="gramEnd"/>
      <w:r w:rsidRPr="008C06AC">
        <w:rPr>
          <w:rFonts w:ascii="仿宋_GB2312" w:hAnsi="宋体" w:hint="eastAsia"/>
          <w:szCs w:val="32"/>
        </w:rPr>
        <w:t>规章制度，尊敬师长，无不良记录；</w:t>
      </w:r>
    </w:p>
    <w:p w14:paraId="126D6457" w14:textId="77777777" w:rsidR="00715136" w:rsidRPr="008C06AC" w:rsidRDefault="00715136" w:rsidP="00C35634">
      <w:pPr>
        <w:snapToGrid w:val="0"/>
        <w:spacing w:line="540" w:lineRule="exact"/>
        <w:ind w:firstLineChars="200" w:firstLine="624"/>
        <w:rPr>
          <w:rFonts w:ascii="仿宋_GB2312" w:hAnsi="宋体" w:hint="eastAsia"/>
          <w:szCs w:val="32"/>
        </w:rPr>
      </w:pPr>
      <w:r w:rsidRPr="008C06AC">
        <w:rPr>
          <w:rFonts w:ascii="仿宋_GB2312" w:hAnsi="宋体" w:hint="eastAsia"/>
          <w:szCs w:val="32"/>
        </w:rPr>
        <w:t>3.诚实守信，道德品质优良；</w:t>
      </w:r>
    </w:p>
    <w:p w14:paraId="09AF082B" w14:textId="77777777" w:rsidR="00715136" w:rsidRPr="008C06AC" w:rsidRDefault="00715136" w:rsidP="00C35634">
      <w:pPr>
        <w:snapToGrid w:val="0"/>
        <w:spacing w:line="540" w:lineRule="exact"/>
        <w:ind w:firstLineChars="200" w:firstLine="624"/>
        <w:rPr>
          <w:rFonts w:ascii="仿宋_GB2312" w:hAnsi="宋体" w:hint="eastAsia"/>
          <w:szCs w:val="32"/>
        </w:rPr>
      </w:pPr>
      <w:r w:rsidRPr="008C06AC">
        <w:rPr>
          <w:rFonts w:ascii="仿宋_GB2312" w:hAnsi="宋体" w:hint="eastAsia"/>
          <w:szCs w:val="32"/>
        </w:rPr>
        <w:t>4.学习成绩优异，科研能力显著，发展潜力突出；</w:t>
      </w:r>
    </w:p>
    <w:p w14:paraId="1AD913B1" w14:textId="77777777" w:rsidR="00715136" w:rsidRPr="008C06AC" w:rsidRDefault="00715136" w:rsidP="00C35634">
      <w:pPr>
        <w:snapToGrid w:val="0"/>
        <w:spacing w:line="540" w:lineRule="exact"/>
        <w:ind w:firstLineChars="200" w:firstLine="624"/>
        <w:rPr>
          <w:rFonts w:ascii="仿宋_GB2312" w:hAnsi="宋体" w:hint="eastAsia"/>
          <w:szCs w:val="32"/>
        </w:rPr>
      </w:pPr>
      <w:r w:rsidRPr="008C06AC">
        <w:rPr>
          <w:rFonts w:ascii="仿宋_GB2312" w:hAnsi="宋体" w:hint="eastAsia"/>
          <w:szCs w:val="32"/>
        </w:rPr>
        <w:t>5.积极参加科学研究和社会实践；</w:t>
      </w:r>
    </w:p>
    <w:p w14:paraId="14D53E60" w14:textId="77777777" w:rsidR="00715136" w:rsidRPr="008C06AC" w:rsidRDefault="00715136" w:rsidP="00C35634">
      <w:pPr>
        <w:snapToGrid w:val="0"/>
        <w:spacing w:line="540" w:lineRule="exact"/>
        <w:ind w:firstLineChars="200" w:firstLine="624"/>
        <w:rPr>
          <w:rFonts w:ascii="仿宋_GB2312" w:hAnsi="宋体" w:hint="eastAsia"/>
          <w:szCs w:val="32"/>
        </w:rPr>
      </w:pPr>
      <w:r w:rsidRPr="008C06AC">
        <w:rPr>
          <w:rFonts w:ascii="仿宋_GB2312" w:hAnsi="宋体" w:hint="eastAsia"/>
          <w:szCs w:val="32"/>
        </w:rPr>
        <w:lastRenderedPageBreak/>
        <w:t>6.按规定时间进行学籍注册、缴纳学费；</w:t>
      </w:r>
    </w:p>
    <w:p w14:paraId="53C6B0E1" w14:textId="77777777" w:rsidR="00715136" w:rsidRPr="008C06AC" w:rsidRDefault="00715136" w:rsidP="00C35634">
      <w:pPr>
        <w:snapToGrid w:val="0"/>
        <w:spacing w:line="540" w:lineRule="exact"/>
        <w:ind w:firstLineChars="200" w:firstLine="624"/>
        <w:rPr>
          <w:rFonts w:ascii="仿宋_GB2312" w:hAnsi="宋体" w:hint="eastAsia"/>
          <w:szCs w:val="32"/>
        </w:rPr>
      </w:pPr>
      <w:r w:rsidRPr="008C06AC">
        <w:rPr>
          <w:rFonts w:ascii="仿宋_GB2312" w:hAnsi="宋体" w:hint="eastAsia"/>
          <w:szCs w:val="32"/>
        </w:rPr>
        <w:t>7.按时完成学位课、必修课或指定选修课，成绩均无不及格记录。</w:t>
      </w:r>
    </w:p>
    <w:p w14:paraId="087C96F0" w14:textId="77777777" w:rsidR="00715136" w:rsidRPr="008C06AC" w:rsidRDefault="00715136" w:rsidP="00C35634">
      <w:pPr>
        <w:snapToGrid w:val="0"/>
        <w:spacing w:line="540" w:lineRule="exact"/>
        <w:ind w:firstLineChars="200" w:firstLine="624"/>
        <w:rPr>
          <w:rFonts w:ascii="仿宋_GB2312" w:hAnsi="宋体" w:hint="eastAsia"/>
          <w:szCs w:val="32"/>
        </w:rPr>
      </w:pPr>
      <w:r w:rsidRPr="008C06AC">
        <w:rPr>
          <w:rFonts w:ascii="仿宋_GB2312" w:hAnsi="宋体" w:hint="eastAsia"/>
          <w:szCs w:val="32"/>
        </w:rPr>
        <w:t>第五条：每年9-10月开展学业奖学金的评选工作，评选结果报国科大；国科大于11月一次性直接发放给获奖</w:t>
      </w:r>
      <w:r w:rsidRPr="008C06AC">
        <w:rPr>
          <w:rFonts w:ascii="仿宋_GB2312" w:hAnsi="宋体" w:cs="宋体" w:hint="eastAsia"/>
          <w:kern w:val="0"/>
          <w:szCs w:val="32"/>
        </w:rPr>
        <w:t>研究生</w:t>
      </w:r>
      <w:r w:rsidRPr="008C06AC">
        <w:rPr>
          <w:rFonts w:ascii="仿宋_GB2312" w:hAnsi="宋体" w:hint="eastAsia"/>
          <w:szCs w:val="32"/>
        </w:rPr>
        <w:t>。</w:t>
      </w:r>
    </w:p>
    <w:p w14:paraId="2EB71795" w14:textId="77777777" w:rsidR="00715136" w:rsidRPr="008C06AC" w:rsidRDefault="00715136" w:rsidP="00C35634">
      <w:pPr>
        <w:snapToGrid w:val="0"/>
        <w:spacing w:line="540" w:lineRule="exact"/>
        <w:ind w:firstLineChars="200" w:firstLine="624"/>
        <w:rPr>
          <w:rFonts w:ascii="仿宋_GB2312" w:hAnsi="宋体" w:hint="eastAsia"/>
          <w:szCs w:val="32"/>
        </w:rPr>
      </w:pPr>
      <w:r w:rsidRPr="008C06AC">
        <w:rPr>
          <w:rFonts w:ascii="仿宋_GB2312" w:hAnsi="宋体" w:hint="eastAsia"/>
          <w:szCs w:val="32"/>
        </w:rPr>
        <w:t>第六条：本所</w:t>
      </w:r>
      <w:r w:rsidRPr="008C06AC">
        <w:rPr>
          <w:rFonts w:ascii="仿宋_GB2312" w:hAnsi="宋体" w:cs="宋体" w:hint="eastAsia"/>
          <w:kern w:val="0"/>
          <w:szCs w:val="32"/>
        </w:rPr>
        <w:t>研究生</w:t>
      </w:r>
      <w:r w:rsidRPr="008C06AC">
        <w:rPr>
          <w:rFonts w:ascii="仿宋_GB2312" w:hAnsi="宋体" w:hint="eastAsia"/>
          <w:szCs w:val="32"/>
        </w:rPr>
        <w:t>奖助学金评审委员会</w:t>
      </w:r>
      <w:r w:rsidRPr="008C06AC">
        <w:rPr>
          <w:rFonts w:ascii="仿宋_GB2312" w:hAnsi="宋体" w:hint="eastAsia"/>
          <w:bCs/>
          <w:szCs w:val="32"/>
        </w:rPr>
        <w:t>负责</w:t>
      </w:r>
      <w:r w:rsidRPr="008C06AC">
        <w:rPr>
          <w:rFonts w:ascii="仿宋_GB2312" w:hAnsi="宋体" w:hint="eastAsia"/>
          <w:szCs w:val="32"/>
        </w:rPr>
        <w:t>学业</w:t>
      </w:r>
      <w:r w:rsidRPr="008C06AC">
        <w:rPr>
          <w:rFonts w:ascii="仿宋_GB2312" w:hAnsi="宋体" w:hint="eastAsia"/>
          <w:bCs/>
          <w:szCs w:val="32"/>
        </w:rPr>
        <w:t>奖学金的评定工作。评定工作坚持“公平、公正、公开”的原则。</w:t>
      </w:r>
    </w:p>
    <w:p w14:paraId="411070EB" w14:textId="77777777" w:rsidR="00715136" w:rsidRPr="008C06AC" w:rsidRDefault="00715136" w:rsidP="00C35634">
      <w:pPr>
        <w:snapToGrid w:val="0"/>
        <w:spacing w:line="540" w:lineRule="exact"/>
        <w:ind w:firstLineChars="200" w:firstLine="624"/>
        <w:rPr>
          <w:rFonts w:ascii="仿宋_GB2312" w:hAnsi="宋体" w:hint="eastAsia"/>
          <w:szCs w:val="32"/>
        </w:rPr>
      </w:pPr>
      <w:r w:rsidRPr="008C06AC">
        <w:rPr>
          <w:rFonts w:ascii="仿宋_GB2312" w:hAnsi="宋体" w:hint="eastAsia"/>
          <w:szCs w:val="32"/>
        </w:rPr>
        <w:t>一年级新生采取</w:t>
      </w:r>
      <w:r w:rsidRPr="008C06AC">
        <w:rPr>
          <w:rFonts w:ascii="仿宋_GB2312" w:hAnsi="宋体" w:hint="eastAsia"/>
          <w:bCs/>
          <w:szCs w:val="32"/>
        </w:rPr>
        <w:t>审核制</w:t>
      </w:r>
      <w:r w:rsidRPr="008C06AC">
        <w:rPr>
          <w:rFonts w:ascii="仿宋_GB2312" w:hAnsi="宋体" w:hint="eastAsia"/>
          <w:szCs w:val="32"/>
        </w:rPr>
        <w:t>的程序进行。</w:t>
      </w:r>
    </w:p>
    <w:p w14:paraId="2EC8AD48" w14:textId="77777777" w:rsidR="00715136" w:rsidRPr="008C06AC" w:rsidRDefault="00715136" w:rsidP="00C35634">
      <w:pPr>
        <w:snapToGrid w:val="0"/>
        <w:spacing w:line="540" w:lineRule="exact"/>
        <w:ind w:firstLineChars="200" w:firstLine="624"/>
        <w:rPr>
          <w:rFonts w:ascii="仿宋_GB2312" w:hAnsi="宋体" w:hint="eastAsia"/>
          <w:color w:val="0000FF"/>
          <w:szCs w:val="32"/>
        </w:rPr>
      </w:pPr>
      <w:r w:rsidRPr="008C06AC">
        <w:rPr>
          <w:rFonts w:ascii="仿宋_GB2312" w:hAnsi="宋体" w:hint="eastAsia"/>
          <w:szCs w:val="32"/>
        </w:rPr>
        <w:t>二年级及以上研究生</w:t>
      </w:r>
      <w:r w:rsidRPr="008C06AC">
        <w:rPr>
          <w:rFonts w:ascii="仿宋_GB2312" w:hAnsi="宋体" w:hint="eastAsia"/>
          <w:bCs/>
          <w:szCs w:val="32"/>
        </w:rPr>
        <w:t>采取个人申报、组织评审的程序进行。个人申报仅限一等</w:t>
      </w:r>
      <w:r w:rsidRPr="008C06AC">
        <w:rPr>
          <w:rFonts w:ascii="仿宋_GB2312" w:hAnsi="宋体" w:hint="eastAsia"/>
          <w:szCs w:val="32"/>
        </w:rPr>
        <w:t>学业奖学金，未申报或申报未通过的，除限制条件外，自然获得二等学业奖学金。评审委员会根据学业成绩、科研成果、综合素质等方面进行评定，申报材料为在上一学年间所获成果。</w:t>
      </w:r>
    </w:p>
    <w:p w14:paraId="63AC68B0" w14:textId="77777777" w:rsidR="00715136" w:rsidRPr="008C06AC" w:rsidRDefault="00715136" w:rsidP="00C35634">
      <w:pPr>
        <w:snapToGrid w:val="0"/>
        <w:spacing w:line="540" w:lineRule="exact"/>
        <w:ind w:firstLineChars="200" w:firstLine="624"/>
        <w:rPr>
          <w:rFonts w:ascii="仿宋_GB2312" w:hAnsi="宋体" w:hint="eastAsia"/>
          <w:szCs w:val="32"/>
        </w:rPr>
      </w:pPr>
      <w:r w:rsidRPr="008C06AC">
        <w:rPr>
          <w:rFonts w:ascii="仿宋_GB2312" w:hAnsi="宋体" w:hint="eastAsia"/>
          <w:bCs/>
          <w:szCs w:val="32"/>
        </w:rPr>
        <w:t>经评审委员会审核，确定初选名单后，在本所研究生教育网</w:t>
      </w:r>
      <w:r w:rsidRPr="00286DA3">
        <w:rPr>
          <w:rFonts w:ascii="仿宋_GB2312" w:hAnsi="宋体" w:hint="eastAsia"/>
          <w:bCs/>
          <w:szCs w:val="32"/>
        </w:rPr>
        <w:t>公示3个工作日</w:t>
      </w:r>
      <w:r w:rsidRPr="008C06AC">
        <w:rPr>
          <w:rFonts w:ascii="仿宋_GB2312" w:hAnsi="宋体" w:hint="eastAsia"/>
          <w:bCs/>
          <w:szCs w:val="32"/>
        </w:rPr>
        <w:t>。公示期内有异议的，可向本所研究生奖助学金评审委员会申请裁决；公示无异议后，上</w:t>
      </w:r>
      <w:r w:rsidRPr="008C06AC">
        <w:rPr>
          <w:rFonts w:ascii="仿宋_GB2312" w:hAnsi="宋体" w:hint="eastAsia"/>
          <w:szCs w:val="32"/>
        </w:rPr>
        <w:t>报国科大</w:t>
      </w:r>
      <w:r w:rsidRPr="008C06AC">
        <w:rPr>
          <w:rFonts w:ascii="仿宋_GB2312" w:hAnsi="宋体" w:hint="eastAsia"/>
          <w:bCs/>
          <w:szCs w:val="32"/>
        </w:rPr>
        <w:t>。</w:t>
      </w:r>
    </w:p>
    <w:p w14:paraId="6839175B" w14:textId="77777777" w:rsidR="00715136" w:rsidRPr="008C06AC" w:rsidRDefault="00715136" w:rsidP="00C35634">
      <w:pPr>
        <w:snapToGrid w:val="0"/>
        <w:spacing w:line="540" w:lineRule="exact"/>
        <w:ind w:firstLineChars="200" w:firstLine="624"/>
        <w:rPr>
          <w:rFonts w:ascii="仿宋_GB2312" w:hAnsi="宋体" w:hint="eastAsia"/>
          <w:szCs w:val="32"/>
        </w:rPr>
      </w:pPr>
      <w:r w:rsidRPr="008C06AC">
        <w:rPr>
          <w:rFonts w:ascii="仿宋_GB2312" w:hAnsi="宋体" w:hint="eastAsia"/>
          <w:szCs w:val="32"/>
        </w:rPr>
        <w:t>第七条：在休学、因公出国期间(含国家留学基金资助、研究所资助和导师课题资助)，暂停学业奖学金的发放，待其回国后恢复发放。</w:t>
      </w:r>
    </w:p>
    <w:p w14:paraId="7141DBB7" w14:textId="77777777" w:rsidR="00715136" w:rsidRPr="008C06AC" w:rsidRDefault="00715136" w:rsidP="00C35634">
      <w:pPr>
        <w:snapToGrid w:val="0"/>
        <w:spacing w:line="540" w:lineRule="exact"/>
        <w:ind w:firstLineChars="200" w:firstLine="624"/>
        <w:rPr>
          <w:rFonts w:ascii="仿宋_GB2312" w:hAnsi="宋体" w:hint="eastAsia"/>
          <w:szCs w:val="32"/>
        </w:rPr>
      </w:pPr>
      <w:r w:rsidRPr="008C06AC">
        <w:rPr>
          <w:rFonts w:ascii="仿宋_GB2312" w:hAnsi="宋体" w:hint="eastAsia"/>
          <w:szCs w:val="32"/>
        </w:rPr>
        <w:t>第八条：凡在当期学年中受到各类处分及通报批评、学术研究中有弄虚作假行为以及本所认定的其他情况等，均无资格获得学业奖学金。已获得学业奖学金，被发现有上述情况者，撤销学业奖学金获奖资格，并全额收回学业奖学金。</w:t>
      </w:r>
    </w:p>
    <w:p w14:paraId="0696FDA2" w14:textId="77777777" w:rsidR="00715136" w:rsidRPr="008C06AC" w:rsidRDefault="00715136" w:rsidP="00C35634">
      <w:pPr>
        <w:snapToGrid w:val="0"/>
        <w:spacing w:line="540" w:lineRule="exact"/>
        <w:ind w:firstLineChars="200" w:firstLine="624"/>
        <w:rPr>
          <w:rFonts w:ascii="仿宋_GB2312" w:hAnsi="宋体" w:hint="eastAsia"/>
          <w:szCs w:val="32"/>
        </w:rPr>
      </w:pPr>
      <w:r w:rsidRPr="008C06AC">
        <w:rPr>
          <w:rFonts w:ascii="仿宋_GB2312" w:hAnsi="宋体" w:hint="eastAsia"/>
          <w:szCs w:val="32"/>
        </w:rPr>
        <w:lastRenderedPageBreak/>
        <w:t>第九条：本办法自2014年9月1日起执行。</w:t>
      </w:r>
    </w:p>
    <w:p w14:paraId="698CF6F5" w14:textId="77777777" w:rsidR="00715136" w:rsidRPr="008C06AC" w:rsidRDefault="00715136" w:rsidP="00C35634">
      <w:pPr>
        <w:snapToGrid w:val="0"/>
        <w:spacing w:line="540" w:lineRule="exact"/>
        <w:ind w:firstLineChars="200" w:firstLine="624"/>
        <w:rPr>
          <w:rFonts w:ascii="仿宋_GB2312" w:hAnsi="宋体" w:hint="eastAsia"/>
          <w:szCs w:val="32"/>
        </w:rPr>
      </w:pPr>
      <w:r w:rsidRPr="008C06AC">
        <w:rPr>
          <w:rFonts w:ascii="仿宋_GB2312" w:hAnsi="宋体" w:hint="eastAsia"/>
          <w:szCs w:val="32"/>
        </w:rPr>
        <w:t>第十条：本办法由研究生部负责解释。</w:t>
      </w:r>
    </w:p>
    <w:p w14:paraId="5FEAFD4D" w14:textId="77777777" w:rsidR="00715136" w:rsidRPr="00715136" w:rsidRDefault="00715136" w:rsidP="00C35634">
      <w:pPr>
        <w:snapToGrid w:val="0"/>
        <w:spacing w:line="540" w:lineRule="exact"/>
        <w:ind w:firstLineChars="200" w:firstLine="464"/>
        <w:rPr>
          <w:rFonts w:ascii="宋体" w:eastAsia="宋体" w:hAnsi="宋体"/>
          <w:sz w:val="24"/>
        </w:rPr>
      </w:pPr>
    </w:p>
    <w:p w14:paraId="55046D2E" w14:textId="77777777" w:rsidR="00535AFC" w:rsidRDefault="00535AFC" w:rsidP="00C35634">
      <w:pPr>
        <w:spacing w:line="540" w:lineRule="exact"/>
        <w:rPr>
          <w:rFonts w:ascii="仿宋_GB2312" w:hint="eastAsia"/>
          <w:bCs/>
          <w:szCs w:val="32"/>
        </w:rPr>
      </w:pPr>
    </w:p>
    <w:tbl>
      <w:tblPr>
        <w:tblpPr w:leftFromText="181" w:rightFromText="181" w:horzAnchor="margin" w:tblpXSpec="center" w:tblpYSpec="bottom"/>
        <w:tblOverlap w:val="never"/>
        <w:tblW w:w="4859" w:type="pct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7"/>
        <w:gridCol w:w="3628"/>
      </w:tblGrid>
      <w:tr w:rsidR="00535AFC" w:rsidRPr="00AC319C" w14:paraId="7B7C9341" w14:textId="77777777" w:rsidTr="0062246D">
        <w:trPr>
          <w:cantSplit/>
          <w:trHeight w:val="408"/>
        </w:trPr>
        <w:tc>
          <w:tcPr>
            <w:tcW w:w="2940" w:type="pct"/>
            <w:vAlign w:val="center"/>
          </w:tcPr>
          <w:p w14:paraId="25DD615E" w14:textId="77777777" w:rsidR="00535AFC" w:rsidRPr="00CA1EBF" w:rsidRDefault="00B65FF3" w:rsidP="00B65FF3">
            <w:pPr>
              <w:pStyle w:val="a3"/>
              <w:spacing w:line="420" w:lineRule="exact"/>
              <w:ind w:firstLineChars="63" w:firstLine="171"/>
              <w:rPr>
                <w:rFonts w:hint="eastAsia"/>
                <w:bCs/>
                <w:w w:val="88"/>
                <w:sz w:val="28"/>
                <w:szCs w:val="28"/>
              </w:rPr>
            </w:pPr>
            <w:bookmarkStart w:id="4" w:name="printDept"/>
            <w:r>
              <w:rPr>
                <w:rFonts w:ascii="仿宋_GB2312" w:hint="eastAsia"/>
                <w:bCs/>
                <w:noProof/>
                <w:sz w:val="28"/>
                <w:szCs w:val="28"/>
              </w:rPr>
              <w:t>上海硅酸盐研究所</w:t>
            </w:r>
            <w:bookmarkEnd w:id="4"/>
          </w:p>
        </w:tc>
        <w:tc>
          <w:tcPr>
            <w:tcW w:w="2060" w:type="pct"/>
            <w:vAlign w:val="center"/>
          </w:tcPr>
          <w:p w14:paraId="38ED1CF4" w14:textId="77777777" w:rsidR="00535AFC" w:rsidRPr="00CA1EBF" w:rsidRDefault="00B65FF3" w:rsidP="0062246D">
            <w:pPr>
              <w:pStyle w:val="a3"/>
              <w:wordWrap w:val="0"/>
              <w:spacing w:line="420" w:lineRule="exact"/>
              <w:ind w:rightChars="100" w:right="312"/>
              <w:jc w:val="right"/>
              <w:rPr>
                <w:rFonts w:ascii="仿宋_GB2312" w:hint="eastAsia"/>
                <w:bCs/>
                <w:noProof/>
                <w:sz w:val="28"/>
                <w:szCs w:val="28"/>
              </w:rPr>
            </w:pPr>
            <w:bookmarkStart w:id="5" w:name="printDate"/>
            <w:r>
              <w:rPr>
                <w:rFonts w:ascii="仿宋_GB2312" w:hint="eastAsia"/>
                <w:bCs/>
                <w:noProof/>
                <w:sz w:val="28"/>
                <w:szCs w:val="28"/>
              </w:rPr>
              <w:t>2014年11月11日</w:t>
            </w:r>
            <w:bookmarkEnd w:id="5"/>
            <w:r w:rsidR="00535AFC" w:rsidRPr="00CA1EBF">
              <w:rPr>
                <w:rFonts w:ascii="仿宋_GB2312" w:hint="eastAsia"/>
                <w:bCs/>
                <w:noProof/>
                <w:sz w:val="28"/>
                <w:szCs w:val="28"/>
              </w:rPr>
              <w:t>印发</w:t>
            </w:r>
          </w:p>
        </w:tc>
      </w:tr>
    </w:tbl>
    <w:p w14:paraId="752A23EA" w14:textId="77777777" w:rsidR="006A2B56" w:rsidRPr="0004103B" w:rsidRDefault="006A2B56" w:rsidP="0062246D">
      <w:pPr>
        <w:pStyle w:val="a3"/>
        <w:spacing w:line="100" w:lineRule="exact"/>
        <w:ind w:firstLineChars="100" w:firstLine="92"/>
        <w:rPr>
          <w:rFonts w:ascii="仿宋_GB2312" w:hint="eastAsia"/>
          <w:bCs/>
          <w:sz w:val="10"/>
          <w:szCs w:val="10"/>
        </w:rPr>
      </w:pPr>
    </w:p>
    <w:sectPr w:rsidR="006A2B56" w:rsidRPr="0004103B" w:rsidSect="0062246D">
      <w:footerReference w:type="even" r:id="rId7"/>
      <w:footerReference w:type="default" r:id="rId8"/>
      <w:pgSz w:w="11906" w:h="16838" w:code="9"/>
      <w:pgMar w:top="2098" w:right="1474" w:bottom="1985" w:left="1588" w:header="851" w:footer="1531" w:gutter="0"/>
      <w:pgNumType w:start="1"/>
      <w:cols w:space="425"/>
      <w:docGrid w:type="linesAndChars" w:linePitch="579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968E0" w14:textId="77777777" w:rsidR="006C0662" w:rsidRDefault="006C0662">
      <w:r>
        <w:separator/>
      </w:r>
    </w:p>
  </w:endnote>
  <w:endnote w:type="continuationSeparator" w:id="0">
    <w:p w14:paraId="0086C00B" w14:textId="77777777" w:rsidR="006C0662" w:rsidRDefault="006C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8CE1" w14:textId="77777777" w:rsidR="00D04930" w:rsidRPr="00947E9E" w:rsidRDefault="005F5959" w:rsidP="00BB1D4C">
    <w:pPr>
      <w:pStyle w:val="a6"/>
      <w:framePr w:w="1711" w:wrap="around" w:vAnchor="text" w:hAnchor="page" w:x="1546" w:y="6"/>
      <w:ind w:leftChars="100" w:left="320" w:rightChars="100" w:right="320"/>
      <w:jc w:val="both"/>
      <w:rPr>
        <w:rStyle w:val="a7"/>
        <w:rFonts w:ascii="幼圆" w:eastAsia="幼圆" w:hint="eastAsia"/>
        <w:spacing w:val="-26"/>
        <w:sz w:val="28"/>
        <w:szCs w:val="28"/>
      </w:rPr>
    </w:pPr>
    <w:r w:rsidRPr="00947E9E">
      <w:rPr>
        <w:rStyle w:val="a7"/>
        <w:rFonts w:ascii="幼圆" w:eastAsia="幼圆" w:hint="eastAsia"/>
        <w:spacing w:val="-26"/>
        <w:sz w:val="28"/>
        <w:szCs w:val="28"/>
      </w:rPr>
      <w:t>—</w:t>
    </w:r>
    <w:r w:rsidR="00947E9E">
      <w:rPr>
        <w:rStyle w:val="a7"/>
        <w:rFonts w:ascii="幼圆" w:eastAsia="幼圆" w:hint="eastAsia"/>
        <w:spacing w:val="-26"/>
        <w:sz w:val="28"/>
        <w:szCs w:val="28"/>
      </w:rPr>
      <w:t xml:space="preserve">  </w:t>
    </w:r>
    <w:r w:rsidR="00947E9E" w:rsidRPr="00947E9E">
      <w:rPr>
        <w:rStyle w:val="a7"/>
        <w:rFonts w:ascii="幼圆" w:eastAsia="幼圆" w:hint="eastAsia"/>
        <w:spacing w:val="-26"/>
        <w:sz w:val="28"/>
        <w:szCs w:val="28"/>
      </w:rPr>
      <w:fldChar w:fldCharType="begin"/>
    </w:r>
    <w:r w:rsidR="00947E9E" w:rsidRPr="00947E9E">
      <w:rPr>
        <w:rStyle w:val="a7"/>
        <w:rFonts w:ascii="幼圆" w:eastAsia="幼圆" w:hint="eastAsia"/>
        <w:spacing w:val="-26"/>
        <w:sz w:val="28"/>
        <w:szCs w:val="28"/>
      </w:rPr>
      <w:instrText xml:space="preserve"> PAGE </w:instrText>
    </w:r>
    <w:r w:rsidR="00947E9E" w:rsidRPr="00947E9E">
      <w:rPr>
        <w:rStyle w:val="a7"/>
        <w:rFonts w:ascii="幼圆" w:eastAsia="幼圆" w:hint="eastAsia"/>
        <w:spacing w:val="-26"/>
        <w:sz w:val="28"/>
        <w:szCs w:val="28"/>
      </w:rPr>
      <w:fldChar w:fldCharType="separate"/>
    </w:r>
    <w:r w:rsidR="00EA66E9">
      <w:rPr>
        <w:rStyle w:val="a7"/>
        <w:rFonts w:ascii="幼圆" w:eastAsia="幼圆"/>
        <w:noProof/>
        <w:spacing w:val="-26"/>
        <w:sz w:val="28"/>
        <w:szCs w:val="28"/>
      </w:rPr>
      <w:t>2</w:t>
    </w:r>
    <w:r w:rsidR="00947E9E" w:rsidRPr="00947E9E">
      <w:rPr>
        <w:rStyle w:val="a7"/>
        <w:rFonts w:ascii="幼圆" w:eastAsia="幼圆" w:hint="eastAsia"/>
        <w:spacing w:val="-26"/>
        <w:sz w:val="28"/>
        <w:szCs w:val="28"/>
      </w:rPr>
      <w:fldChar w:fldCharType="end"/>
    </w:r>
    <w:r w:rsidR="00947E9E">
      <w:rPr>
        <w:rStyle w:val="a7"/>
        <w:rFonts w:ascii="幼圆" w:eastAsia="幼圆" w:hint="eastAsia"/>
        <w:spacing w:val="-26"/>
        <w:sz w:val="28"/>
        <w:szCs w:val="28"/>
      </w:rPr>
      <w:t xml:space="preserve"> </w:t>
    </w:r>
    <w:r w:rsidRPr="00947E9E">
      <w:rPr>
        <w:rStyle w:val="a7"/>
        <w:rFonts w:ascii="幼圆" w:eastAsia="幼圆" w:hint="eastAsia"/>
        <w:spacing w:val="-26"/>
        <w:sz w:val="28"/>
        <w:szCs w:val="28"/>
      </w:rPr>
      <w:t>—</w:t>
    </w:r>
  </w:p>
  <w:p w14:paraId="7A9667CE" w14:textId="77777777" w:rsidR="00D04930" w:rsidRDefault="00D04930" w:rsidP="001C0D7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50093" w14:textId="77777777" w:rsidR="00D04930" w:rsidRPr="00CA1EBF" w:rsidRDefault="00EE663B" w:rsidP="0062246D">
    <w:pPr>
      <w:pStyle w:val="a6"/>
      <w:framePr w:w="1501" w:wrap="around" w:vAnchor="text" w:hAnchor="page" w:x="8821" w:y="3"/>
      <w:wordWrap w:val="0"/>
      <w:ind w:leftChars="100" w:left="320" w:rightChars="100" w:right="320"/>
      <w:jc w:val="right"/>
      <w:rPr>
        <w:rStyle w:val="a7"/>
        <w:rFonts w:ascii="宋体" w:hAnsi="宋体" w:hint="eastAsia"/>
        <w:spacing w:val="-26"/>
        <w:sz w:val="28"/>
        <w:szCs w:val="28"/>
      </w:rPr>
    </w:pPr>
    <w:r w:rsidRPr="00CA1EBF">
      <w:rPr>
        <w:rStyle w:val="a7"/>
        <w:rFonts w:ascii="宋体" w:hAnsi="宋体" w:hint="eastAsia"/>
        <w:spacing w:val="-26"/>
        <w:sz w:val="28"/>
        <w:szCs w:val="28"/>
      </w:rPr>
      <w:t>—</w:t>
    </w:r>
    <w:r w:rsidRPr="00CA1EBF">
      <w:rPr>
        <w:rStyle w:val="a7"/>
        <w:rFonts w:ascii="宋体" w:hAnsi="宋体" w:hint="eastAsia"/>
        <w:spacing w:val="-26"/>
        <w:sz w:val="28"/>
        <w:szCs w:val="28"/>
      </w:rPr>
      <w:t xml:space="preserve"> </w:t>
    </w:r>
    <w:r w:rsidR="00947E9E" w:rsidRPr="00CA1EBF">
      <w:rPr>
        <w:rStyle w:val="a7"/>
        <w:rFonts w:ascii="宋体" w:hAnsi="宋体" w:hint="eastAsia"/>
        <w:spacing w:val="-26"/>
        <w:sz w:val="28"/>
        <w:szCs w:val="28"/>
      </w:rPr>
      <w:t xml:space="preserve"> </w:t>
    </w:r>
    <w:r w:rsidR="00947E9E" w:rsidRPr="00CA1EBF">
      <w:rPr>
        <w:rStyle w:val="a7"/>
        <w:rFonts w:ascii="宋体" w:hAnsi="宋体" w:hint="eastAsia"/>
        <w:sz w:val="28"/>
        <w:szCs w:val="28"/>
      </w:rPr>
      <w:fldChar w:fldCharType="begin"/>
    </w:r>
    <w:r w:rsidR="00947E9E" w:rsidRPr="00CA1EBF">
      <w:rPr>
        <w:rStyle w:val="a7"/>
        <w:rFonts w:ascii="宋体" w:hAnsi="宋体" w:hint="eastAsia"/>
        <w:sz w:val="28"/>
        <w:szCs w:val="28"/>
      </w:rPr>
      <w:instrText xml:space="preserve"> PAGE </w:instrText>
    </w:r>
    <w:r w:rsidR="00947E9E" w:rsidRPr="00CA1EBF">
      <w:rPr>
        <w:rStyle w:val="a7"/>
        <w:rFonts w:ascii="宋体" w:hAnsi="宋体" w:hint="eastAsia"/>
        <w:sz w:val="28"/>
        <w:szCs w:val="28"/>
      </w:rPr>
      <w:fldChar w:fldCharType="separate"/>
    </w:r>
    <w:r w:rsidR="00EA66E9">
      <w:rPr>
        <w:rStyle w:val="a7"/>
        <w:rFonts w:ascii="宋体" w:hAnsi="宋体"/>
        <w:noProof/>
        <w:sz w:val="28"/>
        <w:szCs w:val="28"/>
      </w:rPr>
      <w:t>3</w:t>
    </w:r>
    <w:r w:rsidR="00947E9E" w:rsidRPr="00CA1EBF">
      <w:rPr>
        <w:rStyle w:val="a7"/>
        <w:rFonts w:ascii="宋体" w:hAnsi="宋体" w:hint="eastAsia"/>
        <w:sz w:val="28"/>
        <w:szCs w:val="28"/>
      </w:rPr>
      <w:fldChar w:fldCharType="end"/>
    </w:r>
    <w:r w:rsidRPr="00CA1EBF">
      <w:rPr>
        <w:rStyle w:val="a7"/>
        <w:rFonts w:ascii="宋体" w:hAnsi="宋体" w:hint="eastAsia"/>
        <w:spacing w:val="-26"/>
        <w:sz w:val="28"/>
        <w:szCs w:val="28"/>
      </w:rPr>
      <w:t xml:space="preserve"> </w:t>
    </w:r>
    <w:r w:rsidRPr="00CA1EBF">
      <w:rPr>
        <w:rStyle w:val="a7"/>
        <w:rFonts w:ascii="宋体" w:hAnsi="宋体" w:hint="eastAsia"/>
        <w:spacing w:val="-26"/>
        <w:sz w:val="28"/>
        <w:szCs w:val="28"/>
      </w:rPr>
      <w:t>—</w:t>
    </w:r>
  </w:p>
  <w:p w14:paraId="03C3BFD4" w14:textId="77777777" w:rsidR="00D04930" w:rsidRDefault="00D04930" w:rsidP="001C0D7B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4DFB5" w14:textId="77777777" w:rsidR="006C0662" w:rsidRDefault="006C0662">
      <w:r>
        <w:separator/>
      </w:r>
    </w:p>
  </w:footnote>
  <w:footnote w:type="continuationSeparator" w:id="0">
    <w:p w14:paraId="47C1CECB" w14:textId="77777777" w:rsidR="006C0662" w:rsidRDefault="006C0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079"/>
    <w:rsid w:val="00003FA5"/>
    <w:rsid w:val="0001261F"/>
    <w:rsid w:val="00016AD4"/>
    <w:rsid w:val="00020581"/>
    <w:rsid w:val="0002247D"/>
    <w:rsid w:val="00032D84"/>
    <w:rsid w:val="0004103B"/>
    <w:rsid w:val="00042C48"/>
    <w:rsid w:val="00051312"/>
    <w:rsid w:val="00065BE6"/>
    <w:rsid w:val="00067A44"/>
    <w:rsid w:val="000716EC"/>
    <w:rsid w:val="00076194"/>
    <w:rsid w:val="00083F63"/>
    <w:rsid w:val="000841CD"/>
    <w:rsid w:val="000B044A"/>
    <w:rsid w:val="000C1E27"/>
    <w:rsid w:val="000C2F44"/>
    <w:rsid w:val="000E22C1"/>
    <w:rsid w:val="000F5E5D"/>
    <w:rsid w:val="00106856"/>
    <w:rsid w:val="00110BCE"/>
    <w:rsid w:val="00111EF6"/>
    <w:rsid w:val="001168BA"/>
    <w:rsid w:val="00117681"/>
    <w:rsid w:val="001334A2"/>
    <w:rsid w:val="00133D5D"/>
    <w:rsid w:val="001507B8"/>
    <w:rsid w:val="001524BF"/>
    <w:rsid w:val="00165A8F"/>
    <w:rsid w:val="001700A8"/>
    <w:rsid w:val="00174944"/>
    <w:rsid w:val="00182799"/>
    <w:rsid w:val="00185828"/>
    <w:rsid w:val="00193CE8"/>
    <w:rsid w:val="00196FC1"/>
    <w:rsid w:val="001B2833"/>
    <w:rsid w:val="001B601C"/>
    <w:rsid w:val="001C01D1"/>
    <w:rsid w:val="001C0D7B"/>
    <w:rsid w:val="001C26A3"/>
    <w:rsid w:val="001C5137"/>
    <w:rsid w:val="001D167B"/>
    <w:rsid w:val="001E1C08"/>
    <w:rsid w:val="001E3AE3"/>
    <w:rsid w:val="001F290B"/>
    <w:rsid w:val="002015D6"/>
    <w:rsid w:val="0020676C"/>
    <w:rsid w:val="00211199"/>
    <w:rsid w:val="00217C72"/>
    <w:rsid w:val="00227143"/>
    <w:rsid w:val="002310F5"/>
    <w:rsid w:val="00242CA0"/>
    <w:rsid w:val="0025297F"/>
    <w:rsid w:val="002626D9"/>
    <w:rsid w:val="00272D09"/>
    <w:rsid w:val="00286DA3"/>
    <w:rsid w:val="002A4F42"/>
    <w:rsid w:val="002B6E77"/>
    <w:rsid w:val="002C248C"/>
    <w:rsid w:val="002C6776"/>
    <w:rsid w:val="002E3B51"/>
    <w:rsid w:val="002E639A"/>
    <w:rsid w:val="002F3AD8"/>
    <w:rsid w:val="003164CA"/>
    <w:rsid w:val="00330396"/>
    <w:rsid w:val="003313B6"/>
    <w:rsid w:val="00343795"/>
    <w:rsid w:val="00346C44"/>
    <w:rsid w:val="00362841"/>
    <w:rsid w:val="00362EB7"/>
    <w:rsid w:val="0037631E"/>
    <w:rsid w:val="0038170D"/>
    <w:rsid w:val="003A2771"/>
    <w:rsid w:val="003B41AA"/>
    <w:rsid w:val="003C3B17"/>
    <w:rsid w:val="003E1B46"/>
    <w:rsid w:val="003E5537"/>
    <w:rsid w:val="003E59E7"/>
    <w:rsid w:val="004148E4"/>
    <w:rsid w:val="00415F02"/>
    <w:rsid w:val="0042209F"/>
    <w:rsid w:val="00422B00"/>
    <w:rsid w:val="00434420"/>
    <w:rsid w:val="00441E1B"/>
    <w:rsid w:val="00454068"/>
    <w:rsid w:val="00465678"/>
    <w:rsid w:val="00465A8C"/>
    <w:rsid w:val="00481F85"/>
    <w:rsid w:val="004845EF"/>
    <w:rsid w:val="00496DD6"/>
    <w:rsid w:val="004A3DC8"/>
    <w:rsid w:val="004B3601"/>
    <w:rsid w:val="004E1012"/>
    <w:rsid w:val="004F3095"/>
    <w:rsid w:val="004F6135"/>
    <w:rsid w:val="00501872"/>
    <w:rsid w:val="00501EA3"/>
    <w:rsid w:val="005076D7"/>
    <w:rsid w:val="00515206"/>
    <w:rsid w:val="00535AFC"/>
    <w:rsid w:val="00553040"/>
    <w:rsid w:val="0058089A"/>
    <w:rsid w:val="00591B34"/>
    <w:rsid w:val="00593432"/>
    <w:rsid w:val="00597FEC"/>
    <w:rsid w:val="005A0F24"/>
    <w:rsid w:val="005A12D5"/>
    <w:rsid w:val="005A3BDD"/>
    <w:rsid w:val="005E588A"/>
    <w:rsid w:val="005F4AB9"/>
    <w:rsid w:val="005F54DA"/>
    <w:rsid w:val="005F5959"/>
    <w:rsid w:val="005F7CFD"/>
    <w:rsid w:val="0060491A"/>
    <w:rsid w:val="006072AC"/>
    <w:rsid w:val="0062205C"/>
    <w:rsid w:val="0062246D"/>
    <w:rsid w:val="00651A4F"/>
    <w:rsid w:val="00651EEB"/>
    <w:rsid w:val="00666EA0"/>
    <w:rsid w:val="006708D1"/>
    <w:rsid w:val="006755AF"/>
    <w:rsid w:val="006758EE"/>
    <w:rsid w:val="00690424"/>
    <w:rsid w:val="006A2B56"/>
    <w:rsid w:val="006A6D8C"/>
    <w:rsid w:val="006B2AE3"/>
    <w:rsid w:val="006C0662"/>
    <w:rsid w:val="006C3DBD"/>
    <w:rsid w:val="006E02A3"/>
    <w:rsid w:val="006F22E9"/>
    <w:rsid w:val="006F4A66"/>
    <w:rsid w:val="00715136"/>
    <w:rsid w:val="00722533"/>
    <w:rsid w:val="007254F3"/>
    <w:rsid w:val="007456C1"/>
    <w:rsid w:val="00751817"/>
    <w:rsid w:val="00773E0D"/>
    <w:rsid w:val="00777F26"/>
    <w:rsid w:val="007B315E"/>
    <w:rsid w:val="007B5E4D"/>
    <w:rsid w:val="007E0E02"/>
    <w:rsid w:val="007E2CA2"/>
    <w:rsid w:val="007F136C"/>
    <w:rsid w:val="00816F47"/>
    <w:rsid w:val="00831190"/>
    <w:rsid w:val="00835BAB"/>
    <w:rsid w:val="0084115F"/>
    <w:rsid w:val="00854149"/>
    <w:rsid w:val="0086233D"/>
    <w:rsid w:val="00894621"/>
    <w:rsid w:val="00896C35"/>
    <w:rsid w:val="008A47F1"/>
    <w:rsid w:val="008A5943"/>
    <w:rsid w:val="008B1A5F"/>
    <w:rsid w:val="008C0344"/>
    <w:rsid w:val="008C06AC"/>
    <w:rsid w:val="008C2902"/>
    <w:rsid w:val="008E0045"/>
    <w:rsid w:val="008E4CFD"/>
    <w:rsid w:val="008E649F"/>
    <w:rsid w:val="008E78C9"/>
    <w:rsid w:val="00902CF2"/>
    <w:rsid w:val="009208B3"/>
    <w:rsid w:val="00921358"/>
    <w:rsid w:val="00936DC0"/>
    <w:rsid w:val="00937FB0"/>
    <w:rsid w:val="00947E9E"/>
    <w:rsid w:val="00973139"/>
    <w:rsid w:val="00976E86"/>
    <w:rsid w:val="00977A19"/>
    <w:rsid w:val="00985807"/>
    <w:rsid w:val="009C03C2"/>
    <w:rsid w:val="009D71B1"/>
    <w:rsid w:val="009E4E6E"/>
    <w:rsid w:val="00A02E1A"/>
    <w:rsid w:val="00A06509"/>
    <w:rsid w:val="00A30C14"/>
    <w:rsid w:val="00A332A2"/>
    <w:rsid w:val="00A36E86"/>
    <w:rsid w:val="00A37346"/>
    <w:rsid w:val="00A73AA0"/>
    <w:rsid w:val="00A8298F"/>
    <w:rsid w:val="00A94761"/>
    <w:rsid w:val="00AA083D"/>
    <w:rsid w:val="00AA4E16"/>
    <w:rsid w:val="00AA54D4"/>
    <w:rsid w:val="00AB6D38"/>
    <w:rsid w:val="00AD41A7"/>
    <w:rsid w:val="00AE3924"/>
    <w:rsid w:val="00B051C5"/>
    <w:rsid w:val="00B10E09"/>
    <w:rsid w:val="00B1244C"/>
    <w:rsid w:val="00B13562"/>
    <w:rsid w:val="00B46907"/>
    <w:rsid w:val="00B61EDB"/>
    <w:rsid w:val="00B65FF3"/>
    <w:rsid w:val="00B71A22"/>
    <w:rsid w:val="00B753AD"/>
    <w:rsid w:val="00B83D25"/>
    <w:rsid w:val="00BB1D4C"/>
    <w:rsid w:val="00BC092B"/>
    <w:rsid w:val="00BC1313"/>
    <w:rsid w:val="00BC4E3E"/>
    <w:rsid w:val="00BD307E"/>
    <w:rsid w:val="00BE24C0"/>
    <w:rsid w:val="00C0019C"/>
    <w:rsid w:val="00C22593"/>
    <w:rsid w:val="00C30D9C"/>
    <w:rsid w:val="00C35634"/>
    <w:rsid w:val="00C50C36"/>
    <w:rsid w:val="00C53079"/>
    <w:rsid w:val="00C60779"/>
    <w:rsid w:val="00C66203"/>
    <w:rsid w:val="00C80EBF"/>
    <w:rsid w:val="00C8482D"/>
    <w:rsid w:val="00C91070"/>
    <w:rsid w:val="00CA1EBF"/>
    <w:rsid w:val="00CA715B"/>
    <w:rsid w:val="00CB4E4A"/>
    <w:rsid w:val="00CB5980"/>
    <w:rsid w:val="00CB5A22"/>
    <w:rsid w:val="00CE27B1"/>
    <w:rsid w:val="00CE328F"/>
    <w:rsid w:val="00D04930"/>
    <w:rsid w:val="00D10581"/>
    <w:rsid w:val="00D239DE"/>
    <w:rsid w:val="00D25463"/>
    <w:rsid w:val="00D50533"/>
    <w:rsid w:val="00D90571"/>
    <w:rsid w:val="00D94549"/>
    <w:rsid w:val="00DA669D"/>
    <w:rsid w:val="00DB0407"/>
    <w:rsid w:val="00DC54F8"/>
    <w:rsid w:val="00DD3504"/>
    <w:rsid w:val="00DE06F3"/>
    <w:rsid w:val="00DE3961"/>
    <w:rsid w:val="00DE3D7D"/>
    <w:rsid w:val="00DF7AB2"/>
    <w:rsid w:val="00E20D93"/>
    <w:rsid w:val="00E35F5B"/>
    <w:rsid w:val="00E57028"/>
    <w:rsid w:val="00E579AF"/>
    <w:rsid w:val="00EA2094"/>
    <w:rsid w:val="00EA539A"/>
    <w:rsid w:val="00EA66E9"/>
    <w:rsid w:val="00ED381B"/>
    <w:rsid w:val="00EE663B"/>
    <w:rsid w:val="00EE691B"/>
    <w:rsid w:val="00EF26A4"/>
    <w:rsid w:val="00EF32B6"/>
    <w:rsid w:val="00EF4246"/>
    <w:rsid w:val="00EF4799"/>
    <w:rsid w:val="00EF5722"/>
    <w:rsid w:val="00F03D68"/>
    <w:rsid w:val="00F079F1"/>
    <w:rsid w:val="00F1159C"/>
    <w:rsid w:val="00F204B0"/>
    <w:rsid w:val="00F347BD"/>
    <w:rsid w:val="00F41E48"/>
    <w:rsid w:val="00F42AD5"/>
    <w:rsid w:val="00F446AE"/>
    <w:rsid w:val="00F55C43"/>
    <w:rsid w:val="00F73C1D"/>
    <w:rsid w:val="00F93983"/>
    <w:rsid w:val="00FA571C"/>
    <w:rsid w:val="00FC1151"/>
    <w:rsid w:val="00F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67EDBF"/>
  <w15:chartTrackingRefBased/>
  <w15:docId w15:val="{191043EC-6F59-4C1C-AA7E-55ED5F1F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246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2246D"/>
  </w:style>
  <w:style w:type="paragraph" w:styleId="a4">
    <w:name w:val="Date"/>
    <w:basedOn w:val="a"/>
    <w:next w:val="a"/>
    <w:pPr>
      <w:ind w:leftChars="2500"/>
    </w:pPr>
    <w:rPr>
      <w:rFonts w:ascii="仿宋_GB2312" w:hint="eastAsia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D02B-34D4-4BD4-BB9C-275D781D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896</Characters>
  <Application>Microsoft Office Word</Application>
  <DocSecurity>0</DocSecurity>
  <Lines>7</Lines>
  <Paragraphs>2</Paragraphs>
  <ScaleCrop>false</ScaleCrop>
  <Company>sybcas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subject/>
  <dc:creator>syy</dc:creator>
  <cp:keywords/>
  <cp:lastModifiedBy>周智为</cp:lastModifiedBy>
  <cp:revision>2</cp:revision>
  <cp:lastPrinted>2005-10-13T03:24:00Z</cp:lastPrinted>
  <dcterms:created xsi:type="dcterms:W3CDTF">2021-09-22T01:05:00Z</dcterms:created>
  <dcterms:modified xsi:type="dcterms:W3CDTF">2021-09-22T01:05:00Z</dcterms:modified>
</cp:coreProperties>
</file>